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3E3B" w14:textId="3271FF39" w:rsidR="004B4B1B" w:rsidRPr="00AD2E84" w:rsidRDefault="00896141" w:rsidP="005D2801">
      <w:pPr>
        <w:spacing w:after="0"/>
        <w:ind w:firstLine="5245"/>
        <w:rPr>
          <w:rFonts w:ascii="Times New Roman" w:hAnsi="Times New Roman" w:cs="Times New Roman"/>
          <w:sz w:val="24"/>
          <w:szCs w:val="24"/>
        </w:rPr>
      </w:pPr>
      <w:r w:rsidRPr="005D2801">
        <w:rPr>
          <w:rFonts w:ascii="Times New Roman" w:hAnsi="Times New Roman" w:cs="Times New Roman"/>
          <w:sz w:val="24"/>
          <w:szCs w:val="24"/>
        </w:rPr>
        <w:t>Apstiprināt</w:t>
      </w:r>
      <w:r w:rsidR="00855476" w:rsidRPr="005D2801">
        <w:rPr>
          <w:rFonts w:ascii="Times New Roman" w:hAnsi="Times New Roman" w:cs="Times New Roman"/>
          <w:sz w:val="24"/>
          <w:szCs w:val="24"/>
        </w:rPr>
        <w:t>s</w:t>
      </w:r>
      <w:r w:rsidRPr="005D2801">
        <w:rPr>
          <w:rFonts w:ascii="Times New Roman" w:hAnsi="Times New Roman" w:cs="Times New Roman"/>
          <w:sz w:val="24"/>
          <w:szCs w:val="24"/>
        </w:rPr>
        <w:t xml:space="preserve"> </w:t>
      </w:r>
      <w:r w:rsidR="00071667" w:rsidRPr="00AD2E84">
        <w:rPr>
          <w:rFonts w:ascii="Times New Roman" w:hAnsi="Times New Roman" w:cs="Times New Roman"/>
          <w:sz w:val="24"/>
          <w:szCs w:val="24"/>
        </w:rPr>
        <w:t xml:space="preserve">ar </w:t>
      </w:r>
      <w:r w:rsidR="00F75BC4" w:rsidRPr="00AD2E84">
        <w:rPr>
          <w:rFonts w:ascii="Times New Roman" w:hAnsi="Times New Roman" w:cs="Times New Roman"/>
          <w:sz w:val="24"/>
          <w:szCs w:val="24"/>
        </w:rPr>
        <w:t>20</w:t>
      </w:r>
      <w:r w:rsidR="00071667" w:rsidRPr="00AD2E84">
        <w:rPr>
          <w:rFonts w:ascii="Times New Roman" w:hAnsi="Times New Roman" w:cs="Times New Roman"/>
          <w:sz w:val="24"/>
          <w:szCs w:val="24"/>
        </w:rPr>
        <w:t>22</w:t>
      </w:r>
      <w:r w:rsidR="00F75BC4" w:rsidRPr="00AD2E84">
        <w:rPr>
          <w:rFonts w:ascii="Times New Roman" w:hAnsi="Times New Roman" w:cs="Times New Roman"/>
          <w:sz w:val="24"/>
          <w:szCs w:val="24"/>
        </w:rPr>
        <w:t xml:space="preserve">.gada </w:t>
      </w:r>
      <w:r w:rsidR="00071667" w:rsidRPr="00AD2E84">
        <w:rPr>
          <w:rFonts w:ascii="Times New Roman" w:hAnsi="Times New Roman" w:cs="Times New Roman"/>
          <w:sz w:val="24"/>
          <w:szCs w:val="24"/>
        </w:rPr>
        <w:t>11.jūlija</w:t>
      </w:r>
    </w:p>
    <w:p w14:paraId="53D2489D" w14:textId="1BEBEBC2" w:rsidR="001F0470" w:rsidRPr="00AD2E84" w:rsidRDefault="001F0470" w:rsidP="005D2801">
      <w:pPr>
        <w:spacing w:after="0"/>
        <w:ind w:firstLine="5245"/>
        <w:rPr>
          <w:rFonts w:ascii="Times New Roman" w:hAnsi="Times New Roman" w:cs="Times New Roman"/>
          <w:sz w:val="24"/>
          <w:szCs w:val="24"/>
        </w:rPr>
      </w:pPr>
      <w:r w:rsidRPr="00AD2E84">
        <w:rPr>
          <w:rFonts w:ascii="Times New Roman" w:hAnsi="Times New Roman" w:cs="Times New Roman"/>
          <w:sz w:val="24"/>
          <w:szCs w:val="24"/>
        </w:rPr>
        <w:t xml:space="preserve">SC </w:t>
      </w:r>
      <w:r w:rsidR="00071667" w:rsidRPr="00AD2E84">
        <w:rPr>
          <w:rFonts w:ascii="Times New Roman" w:hAnsi="Times New Roman" w:cs="Times New Roman"/>
          <w:sz w:val="24"/>
          <w:szCs w:val="24"/>
        </w:rPr>
        <w:t>Izpilddirektora l</w:t>
      </w:r>
      <w:r w:rsidRPr="00AD2E84">
        <w:rPr>
          <w:rFonts w:ascii="Times New Roman" w:hAnsi="Times New Roman" w:cs="Times New Roman"/>
          <w:sz w:val="24"/>
          <w:szCs w:val="24"/>
        </w:rPr>
        <w:t>ēmumu Nr.</w:t>
      </w:r>
      <w:r w:rsidR="00AD2E84" w:rsidRPr="00AD2E84">
        <w:rPr>
          <w:rFonts w:ascii="Times New Roman" w:hAnsi="Times New Roman" w:cs="Times New Roman"/>
          <w:sz w:val="24"/>
          <w:szCs w:val="24"/>
        </w:rPr>
        <w:t xml:space="preserve"> 5</w:t>
      </w:r>
    </w:p>
    <w:p w14:paraId="3E04AD24" w14:textId="77777777" w:rsidR="00C54764" w:rsidRPr="005D2801" w:rsidRDefault="00C54764" w:rsidP="00025E07">
      <w:pPr>
        <w:jc w:val="center"/>
        <w:rPr>
          <w:rFonts w:ascii="Times New Roman" w:hAnsi="Times New Roman" w:cs="Times New Roman"/>
          <w:sz w:val="24"/>
          <w:szCs w:val="24"/>
        </w:rPr>
      </w:pPr>
    </w:p>
    <w:p w14:paraId="7CECA523" w14:textId="4032C43E" w:rsidR="00635EDC" w:rsidRPr="005D2801" w:rsidRDefault="006D7854" w:rsidP="00025E07">
      <w:pPr>
        <w:jc w:val="center"/>
        <w:rPr>
          <w:rFonts w:ascii="Times New Roman" w:hAnsi="Times New Roman" w:cs="Times New Roman"/>
          <w:b/>
          <w:bCs/>
          <w:sz w:val="24"/>
          <w:szCs w:val="24"/>
        </w:rPr>
      </w:pPr>
      <w:r w:rsidRPr="005D2801">
        <w:rPr>
          <w:rFonts w:ascii="Times New Roman" w:hAnsi="Times New Roman" w:cs="Times New Roman"/>
          <w:b/>
          <w:bCs/>
          <w:sz w:val="24"/>
          <w:szCs w:val="24"/>
        </w:rPr>
        <w:t xml:space="preserve">LDzB </w:t>
      </w:r>
      <w:r w:rsidR="00923E00" w:rsidRPr="005D2801">
        <w:rPr>
          <w:rFonts w:ascii="Times New Roman" w:hAnsi="Times New Roman" w:cs="Times New Roman"/>
          <w:b/>
          <w:bCs/>
          <w:sz w:val="24"/>
          <w:szCs w:val="24"/>
        </w:rPr>
        <w:t xml:space="preserve">sertificēšanas centra </w:t>
      </w:r>
      <w:r w:rsidRPr="005D2801">
        <w:rPr>
          <w:rFonts w:ascii="Times New Roman" w:hAnsi="Times New Roman" w:cs="Times New Roman"/>
          <w:b/>
          <w:bCs/>
          <w:sz w:val="24"/>
          <w:szCs w:val="24"/>
        </w:rPr>
        <w:t>sertificēto b</w:t>
      </w:r>
      <w:r w:rsidR="004066AB">
        <w:rPr>
          <w:rFonts w:ascii="Times New Roman" w:hAnsi="Times New Roman" w:cs="Times New Roman"/>
          <w:b/>
          <w:bCs/>
          <w:sz w:val="24"/>
          <w:szCs w:val="24"/>
        </w:rPr>
        <w:t>ūvspeciālistu pa</w:t>
      </w:r>
      <w:r w:rsidR="009A35A3" w:rsidRPr="005D2801">
        <w:rPr>
          <w:rFonts w:ascii="Times New Roman" w:hAnsi="Times New Roman" w:cs="Times New Roman"/>
          <w:b/>
          <w:bCs/>
          <w:sz w:val="24"/>
          <w:szCs w:val="24"/>
        </w:rPr>
        <w:t>t</w:t>
      </w:r>
      <w:r w:rsidR="004066AB">
        <w:rPr>
          <w:rFonts w:ascii="Times New Roman" w:hAnsi="Times New Roman" w:cs="Times New Roman"/>
          <w:b/>
          <w:bCs/>
          <w:sz w:val="24"/>
          <w:szCs w:val="24"/>
        </w:rPr>
        <w:t>st</w:t>
      </w:r>
      <w:r w:rsidR="009A35A3" w:rsidRPr="005D2801">
        <w:rPr>
          <w:rFonts w:ascii="Times New Roman" w:hAnsi="Times New Roman" w:cs="Times New Roman"/>
          <w:b/>
          <w:bCs/>
          <w:sz w:val="24"/>
          <w:szCs w:val="24"/>
        </w:rPr>
        <w:t xml:space="preserve">āvīgās prakses </w:t>
      </w:r>
      <w:r w:rsidR="00D9057F" w:rsidRPr="005D2801">
        <w:rPr>
          <w:rFonts w:ascii="Times New Roman" w:hAnsi="Times New Roman" w:cs="Times New Roman"/>
          <w:b/>
          <w:bCs/>
          <w:sz w:val="24"/>
          <w:szCs w:val="24"/>
        </w:rPr>
        <w:t>uzraudzība</w:t>
      </w:r>
    </w:p>
    <w:p w14:paraId="4538A0A0" w14:textId="64A083C9" w:rsidR="001F0470" w:rsidRPr="005D2801" w:rsidRDefault="00346352" w:rsidP="00025E07">
      <w:pPr>
        <w:jc w:val="center"/>
        <w:rPr>
          <w:rFonts w:ascii="Times New Roman" w:hAnsi="Times New Roman" w:cs="Times New Roman"/>
          <w:b/>
          <w:bCs/>
          <w:sz w:val="24"/>
          <w:szCs w:val="24"/>
        </w:rPr>
      </w:pPr>
      <w:r w:rsidRPr="005D2801">
        <w:rPr>
          <w:rFonts w:ascii="Times New Roman" w:hAnsi="Times New Roman" w:cs="Times New Roman"/>
          <w:b/>
          <w:bCs/>
          <w:sz w:val="24"/>
          <w:szCs w:val="24"/>
        </w:rPr>
        <w:t>(</w:t>
      </w:r>
      <w:r w:rsidR="009A35A3" w:rsidRPr="005D2801">
        <w:rPr>
          <w:rFonts w:ascii="Times New Roman" w:hAnsi="Times New Roman" w:cs="Times New Roman"/>
          <w:b/>
          <w:bCs/>
          <w:sz w:val="24"/>
          <w:szCs w:val="24"/>
        </w:rPr>
        <w:t>pārbaudes apjoms</w:t>
      </w:r>
      <w:r w:rsidR="00FA52BB" w:rsidRPr="005D2801">
        <w:rPr>
          <w:rFonts w:ascii="Times New Roman" w:hAnsi="Times New Roman" w:cs="Times New Roman"/>
          <w:b/>
          <w:bCs/>
          <w:sz w:val="24"/>
          <w:szCs w:val="24"/>
        </w:rPr>
        <w:t xml:space="preserve"> un kārtība</w:t>
      </w:r>
      <w:r w:rsidR="00D9057F" w:rsidRPr="005D2801">
        <w:rPr>
          <w:rFonts w:ascii="Times New Roman" w:hAnsi="Times New Roman" w:cs="Times New Roman"/>
          <w:b/>
          <w:bCs/>
          <w:sz w:val="24"/>
          <w:szCs w:val="24"/>
        </w:rPr>
        <w:t>)</w:t>
      </w:r>
      <w:r w:rsidR="00FA52BB" w:rsidRPr="005D2801">
        <w:rPr>
          <w:rFonts w:ascii="Times New Roman" w:hAnsi="Times New Roman" w:cs="Times New Roman"/>
          <w:b/>
          <w:bCs/>
          <w:sz w:val="24"/>
          <w:szCs w:val="24"/>
        </w:rPr>
        <w:t xml:space="preserve"> valsts reglamentētajās sfērās</w:t>
      </w:r>
    </w:p>
    <w:p w14:paraId="316A11BD" w14:textId="77777777" w:rsidR="00DB40D2" w:rsidRPr="005D2801" w:rsidRDefault="00DB40D2" w:rsidP="00025E07">
      <w:pPr>
        <w:ind w:hanging="142"/>
        <w:jc w:val="both"/>
        <w:rPr>
          <w:rFonts w:ascii="Times New Roman" w:hAnsi="Times New Roman" w:cs="Times New Roman"/>
          <w:sz w:val="24"/>
          <w:szCs w:val="24"/>
        </w:rPr>
      </w:pPr>
    </w:p>
    <w:p w14:paraId="2877020D" w14:textId="4A6575EE" w:rsidR="001F0470" w:rsidRPr="005D2801" w:rsidRDefault="001F0470" w:rsidP="00025E07">
      <w:pPr>
        <w:spacing w:after="0"/>
        <w:jc w:val="both"/>
        <w:rPr>
          <w:rFonts w:ascii="Times New Roman" w:hAnsi="Times New Roman" w:cs="Times New Roman"/>
          <w:sz w:val="24"/>
          <w:szCs w:val="24"/>
        </w:rPr>
      </w:pPr>
      <w:r w:rsidRPr="005D2801">
        <w:rPr>
          <w:rFonts w:ascii="Times New Roman" w:hAnsi="Times New Roman" w:cs="Times New Roman"/>
          <w:sz w:val="24"/>
          <w:szCs w:val="24"/>
        </w:rPr>
        <w:t>Saturs</w:t>
      </w:r>
    </w:p>
    <w:p w14:paraId="78968416" w14:textId="77777777" w:rsidR="001F0470" w:rsidRPr="005D2801" w:rsidRDefault="001F0470" w:rsidP="00025E07">
      <w:pPr>
        <w:spacing w:after="0"/>
        <w:jc w:val="both"/>
        <w:rPr>
          <w:rFonts w:ascii="Times New Roman" w:hAnsi="Times New Roman" w:cs="Times New Roman"/>
          <w:sz w:val="24"/>
          <w:szCs w:val="24"/>
        </w:rPr>
      </w:pPr>
      <w:r w:rsidRPr="005D2801">
        <w:rPr>
          <w:rFonts w:ascii="Times New Roman" w:hAnsi="Times New Roman" w:cs="Times New Roman"/>
          <w:sz w:val="24"/>
          <w:szCs w:val="24"/>
        </w:rPr>
        <w:t>1. Vispārīgi</w:t>
      </w:r>
    </w:p>
    <w:p w14:paraId="556A05D0" w14:textId="62743D46" w:rsidR="001F0470" w:rsidRPr="005D2801" w:rsidRDefault="001F0470" w:rsidP="00025E07">
      <w:pPr>
        <w:spacing w:after="0"/>
        <w:jc w:val="both"/>
        <w:rPr>
          <w:rFonts w:ascii="Times New Roman" w:hAnsi="Times New Roman" w:cs="Times New Roman"/>
          <w:sz w:val="24"/>
          <w:szCs w:val="24"/>
        </w:rPr>
      </w:pPr>
      <w:r w:rsidRPr="005D2801">
        <w:rPr>
          <w:rFonts w:ascii="Times New Roman" w:hAnsi="Times New Roman" w:cs="Times New Roman"/>
          <w:sz w:val="24"/>
          <w:szCs w:val="24"/>
        </w:rPr>
        <w:t>2. Lēmuma pieņemšana par speciālista uzraudzību</w:t>
      </w:r>
    </w:p>
    <w:p w14:paraId="178D41FF" w14:textId="13CBBD5D" w:rsidR="00974742" w:rsidRPr="005D2801" w:rsidRDefault="00974742" w:rsidP="00025E07">
      <w:pPr>
        <w:spacing w:after="0"/>
        <w:jc w:val="both"/>
        <w:rPr>
          <w:rFonts w:ascii="Times New Roman" w:hAnsi="Times New Roman" w:cs="Times New Roman"/>
          <w:sz w:val="24"/>
          <w:szCs w:val="24"/>
        </w:rPr>
      </w:pPr>
      <w:r w:rsidRPr="005D2801">
        <w:rPr>
          <w:rFonts w:ascii="Times New Roman" w:hAnsi="Times New Roman" w:cs="Times New Roman"/>
          <w:sz w:val="24"/>
          <w:szCs w:val="24"/>
        </w:rPr>
        <w:t>3</w:t>
      </w:r>
      <w:r w:rsidR="00D1418E" w:rsidRPr="005D2801">
        <w:rPr>
          <w:rFonts w:ascii="Times New Roman" w:hAnsi="Times New Roman" w:cs="Times New Roman"/>
          <w:sz w:val="24"/>
          <w:szCs w:val="24"/>
        </w:rPr>
        <w:t xml:space="preserve">. </w:t>
      </w:r>
      <w:r w:rsidR="006B4A2D" w:rsidRPr="005D2801">
        <w:rPr>
          <w:rFonts w:ascii="Times New Roman" w:hAnsi="Times New Roman" w:cs="Times New Roman"/>
          <w:sz w:val="24"/>
          <w:szCs w:val="24"/>
        </w:rPr>
        <w:t>Pārbaudes veikšana</w:t>
      </w:r>
    </w:p>
    <w:p w14:paraId="63380FAE" w14:textId="77777777" w:rsidR="00AE11B3" w:rsidRPr="005D2801" w:rsidRDefault="00831990" w:rsidP="00025E07">
      <w:pPr>
        <w:spacing w:after="0"/>
        <w:jc w:val="both"/>
        <w:rPr>
          <w:rFonts w:ascii="Times New Roman" w:hAnsi="Times New Roman" w:cs="Times New Roman"/>
          <w:sz w:val="24"/>
          <w:szCs w:val="24"/>
        </w:rPr>
      </w:pPr>
      <w:r w:rsidRPr="005D2801">
        <w:rPr>
          <w:rFonts w:ascii="Times New Roman" w:hAnsi="Times New Roman" w:cs="Times New Roman"/>
          <w:sz w:val="24"/>
          <w:szCs w:val="24"/>
        </w:rPr>
        <w:t>4. Speciālistu prakses atbilstība</w:t>
      </w:r>
    </w:p>
    <w:p w14:paraId="722FEFA7" w14:textId="78BE7913" w:rsidR="00831990" w:rsidRPr="005D2801" w:rsidRDefault="00831990" w:rsidP="00025E07">
      <w:pPr>
        <w:spacing w:after="0"/>
        <w:jc w:val="both"/>
        <w:rPr>
          <w:rFonts w:ascii="Times New Roman" w:hAnsi="Times New Roman" w:cs="Times New Roman"/>
          <w:sz w:val="24"/>
          <w:szCs w:val="24"/>
        </w:rPr>
      </w:pPr>
      <w:r w:rsidRPr="005D2801">
        <w:rPr>
          <w:rFonts w:ascii="Times New Roman" w:hAnsi="Times New Roman" w:cs="Times New Roman"/>
          <w:sz w:val="24"/>
          <w:szCs w:val="24"/>
        </w:rPr>
        <w:t>5. Papildus nosacījumi padziļināt</w:t>
      </w:r>
      <w:r w:rsidR="00091CB0" w:rsidRPr="005D2801">
        <w:rPr>
          <w:rFonts w:ascii="Times New Roman" w:hAnsi="Times New Roman" w:cs="Times New Roman"/>
          <w:sz w:val="24"/>
          <w:szCs w:val="24"/>
        </w:rPr>
        <w:t>ās</w:t>
      </w:r>
      <w:r w:rsidRPr="005D2801">
        <w:rPr>
          <w:rFonts w:ascii="Times New Roman" w:hAnsi="Times New Roman" w:cs="Times New Roman"/>
          <w:sz w:val="24"/>
          <w:szCs w:val="24"/>
        </w:rPr>
        <w:t xml:space="preserve"> pārbaudes veikšanai</w:t>
      </w:r>
    </w:p>
    <w:p w14:paraId="17CFEDA6" w14:textId="77777777" w:rsidR="00DB40D2" w:rsidRPr="005D2801" w:rsidRDefault="00DB40D2" w:rsidP="00025E07">
      <w:pPr>
        <w:jc w:val="both"/>
        <w:rPr>
          <w:rFonts w:ascii="Times New Roman" w:hAnsi="Times New Roman" w:cs="Times New Roman"/>
          <w:sz w:val="24"/>
          <w:szCs w:val="24"/>
        </w:rPr>
      </w:pPr>
    </w:p>
    <w:p w14:paraId="5F6DDA39" w14:textId="5C0DC874" w:rsidR="001F0470" w:rsidRPr="00BF018D" w:rsidRDefault="001F0470" w:rsidP="00025E07">
      <w:pPr>
        <w:jc w:val="both"/>
        <w:rPr>
          <w:rFonts w:ascii="Times New Roman" w:hAnsi="Times New Roman" w:cs="Times New Roman"/>
          <w:b/>
          <w:bCs/>
          <w:sz w:val="24"/>
          <w:szCs w:val="24"/>
        </w:rPr>
      </w:pPr>
      <w:r w:rsidRPr="00BF018D">
        <w:rPr>
          <w:rFonts w:ascii="Times New Roman" w:hAnsi="Times New Roman" w:cs="Times New Roman"/>
          <w:b/>
          <w:bCs/>
          <w:sz w:val="24"/>
          <w:szCs w:val="24"/>
        </w:rPr>
        <w:t>1. Vispārīgi</w:t>
      </w:r>
    </w:p>
    <w:p w14:paraId="1459987F" w14:textId="32AFEFE9" w:rsidR="001F0470" w:rsidRPr="005D2801" w:rsidRDefault="004B15DA" w:rsidP="00025E07">
      <w:pPr>
        <w:jc w:val="both"/>
        <w:rPr>
          <w:rFonts w:ascii="Times New Roman" w:hAnsi="Times New Roman" w:cs="Times New Roman"/>
          <w:sz w:val="24"/>
          <w:szCs w:val="24"/>
        </w:rPr>
      </w:pPr>
      <w:r w:rsidRPr="005D2801">
        <w:rPr>
          <w:rFonts w:ascii="Times New Roman" w:hAnsi="Times New Roman" w:cs="Times New Roman"/>
          <w:sz w:val="24"/>
          <w:szCs w:val="24"/>
        </w:rPr>
        <w:t>LDzB sertificēšanas centra (turpmāk SC) s</w:t>
      </w:r>
      <w:r w:rsidR="001F0470" w:rsidRPr="005D2801">
        <w:rPr>
          <w:rFonts w:ascii="Times New Roman" w:hAnsi="Times New Roman" w:cs="Times New Roman"/>
          <w:sz w:val="24"/>
          <w:szCs w:val="24"/>
        </w:rPr>
        <w:t>ertificēto personu uzraudzība</w:t>
      </w:r>
      <w:r w:rsidR="0022303D" w:rsidRPr="005D2801">
        <w:rPr>
          <w:rFonts w:ascii="Times New Roman" w:hAnsi="Times New Roman" w:cs="Times New Roman"/>
          <w:sz w:val="24"/>
          <w:szCs w:val="24"/>
        </w:rPr>
        <w:t xml:space="preserve"> </w:t>
      </w:r>
      <w:r w:rsidR="001F0470" w:rsidRPr="005D2801">
        <w:rPr>
          <w:rFonts w:ascii="Times New Roman" w:hAnsi="Times New Roman" w:cs="Times New Roman"/>
          <w:sz w:val="24"/>
          <w:szCs w:val="24"/>
        </w:rPr>
        <w:t xml:space="preserve"> notiek saskaņā ar 01.10.2014. Būvniecības likuma 13.panta 9¹.panta, 20.03.2018. MK Nr.169. noteikumu VI nodaļas norādēm un Ekonomikas ministrijas 23.08.2018. “Vadlīnijas būvspeciālistu kompetences pārbaudes iestādēm par būvspeciālistu kompetences novērtēšanu un patstāvīgās prakses uzraudzību”. Sertificēto personu uzraudzība notiek ne retāk kā reizi piecos gados. </w:t>
      </w:r>
    </w:p>
    <w:p w14:paraId="15C963C9" w14:textId="77777777" w:rsidR="00A2747C" w:rsidRPr="005D2801" w:rsidRDefault="00A2747C" w:rsidP="00025E07">
      <w:pPr>
        <w:jc w:val="both"/>
        <w:rPr>
          <w:rFonts w:ascii="Times New Roman" w:hAnsi="Times New Roman" w:cs="Times New Roman"/>
          <w:sz w:val="24"/>
          <w:szCs w:val="24"/>
        </w:rPr>
      </w:pPr>
    </w:p>
    <w:p w14:paraId="34AEB19C" w14:textId="7FD7D312" w:rsidR="001F0470" w:rsidRPr="00BF018D" w:rsidRDefault="00971C57" w:rsidP="00025E07">
      <w:pPr>
        <w:jc w:val="both"/>
        <w:rPr>
          <w:rFonts w:ascii="Times New Roman" w:hAnsi="Times New Roman" w:cs="Times New Roman"/>
          <w:b/>
          <w:bCs/>
          <w:sz w:val="24"/>
          <w:szCs w:val="24"/>
        </w:rPr>
      </w:pPr>
      <w:r w:rsidRPr="00BF018D">
        <w:rPr>
          <w:rFonts w:ascii="Times New Roman" w:hAnsi="Times New Roman" w:cs="Times New Roman"/>
          <w:b/>
          <w:bCs/>
          <w:sz w:val="24"/>
          <w:szCs w:val="24"/>
        </w:rPr>
        <w:t>2.</w:t>
      </w:r>
      <w:r w:rsidR="001F0470" w:rsidRPr="00BF018D">
        <w:rPr>
          <w:rFonts w:ascii="Times New Roman" w:hAnsi="Times New Roman" w:cs="Times New Roman"/>
          <w:b/>
          <w:bCs/>
          <w:sz w:val="24"/>
          <w:szCs w:val="24"/>
        </w:rPr>
        <w:t xml:space="preserve"> Lēmuma pieņemšana par speciālista uzraudzību.</w:t>
      </w:r>
    </w:p>
    <w:p w14:paraId="2CE06A97" w14:textId="356A23DE" w:rsidR="001F0470" w:rsidRPr="005D2801" w:rsidRDefault="00332887" w:rsidP="00025E07">
      <w:pPr>
        <w:jc w:val="both"/>
        <w:rPr>
          <w:rFonts w:ascii="Times New Roman" w:hAnsi="Times New Roman" w:cs="Times New Roman"/>
          <w:sz w:val="24"/>
          <w:szCs w:val="24"/>
        </w:rPr>
      </w:pPr>
      <w:r w:rsidRPr="005D2801">
        <w:rPr>
          <w:rFonts w:ascii="Times New Roman" w:hAnsi="Times New Roman" w:cs="Times New Roman"/>
          <w:sz w:val="24"/>
          <w:szCs w:val="24"/>
        </w:rPr>
        <w:t>2.1.</w:t>
      </w:r>
      <w:r w:rsidR="001F0470" w:rsidRPr="005D2801">
        <w:rPr>
          <w:rFonts w:ascii="Times New Roman" w:hAnsi="Times New Roman" w:cs="Times New Roman"/>
          <w:sz w:val="24"/>
          <w:szCs w:val="24"/>
        </w:rPr>
        <w:t xml:space="preserve"> Katra gada sākumā SC kvalitātes vadītājs</w:t>
      </w:r>
      <w:r w:rsidR="00DF615E" w:rsidRPr="005D2801">
        <w:rPr>
          <w:rFonts w:ascii="Times New Roman" w:hAnsi="Times New Roman" w:cs="Times New Roman"/>
          <w:sz w:val="24"/>
          <w:szCs w:val="24"/>
        </w:rPr>
        <w:t xml:space="preserve"> sadarbībā ar </w:t>
      </w:r>
      <w:r w:rsidR="004B15DA" w:rsidRPr="005D2801">
        <w:rPr>
          <w:rFonts w:ascii="Times New Roman" w:hAnsi="Times New Roman" w:cs="Times New Roman"/>
          <w:sz w:val="24"/>
          <w:szCs w:val="24"/>
        </w:rPr>
        <w:t>g</w:t>
      </w:r>
      <w:r w:rsidR="006E079E" w:rsidRPr="005D2801">
        <w:rPr>
          <w:rFonts w:ascii="Times New Roman" w:hAnsi="Times New Roman" w:cs="Times New Roman"/>
          <w:sz w:val="24"/>
          <w:szCs w:val="24"/>
        </w:rPr>
        <w:t>rup</w:t>
      </w:r>
      <w:r w:rsidR="004066AB">
        <w:rPr>
          <w:rFonts w:ascii="Times New Roman" w:hAnsi="Times New Roman" w:cs="Times New Roman"/>
          <w:sz w:val="24"/>
          <w:szCs w:val="24"/>
        </w:rPr>
        <w:t>u</w:t>
      </w:r>
      <w:r w:rsidR="006E079E" w:rsidRPr="005D2801">
        <w:rPr>
          <w:rFonts w:ascii="Times New Roman" w:hAnsi="Times New Roman" w:cs="Times New Roman"/>
          <w:sz w:val="24"/>
          <w:szCs w:val="24"/>
        </w:rPr>
        <w:t xml:space="preserve"> vadītāj</w:t>
      </w:r>
      <w:r w:rsidR="0036325E" w:rsidRPr="005D2801">
        <w:rPr>
          <w:rFonts w:ascii="Times New Roman" w:hAnsi="Times New Roman" w:cs="Times New Roman"/>
          <w:sz w:val="24"/>
          <w:szCs w:val="24"/>
        </w:rPr>
        <w:t>iem</w:t>
      </w:r>
      <w:r w:rsidR="001F0470" w:rsidRPr="005D2801">
        <w:rPr>
          <w:rFonts w:ascii="Times New Roman" w:hAnsi="Times New Roman" w:cs="Times New Roman"/>
          <w:sz w:val="24"/>
          <w:szCs w:val="24"/>
        </w:rPr>
        <w:t xml:space="preserve"> izveido speciālistu sarakstu, kas sastāda 20% no kopīgo aktīvo būvspeciālistu skaita, kuri tiks pakļauti uzraudzības procesam. Būvspeciālisti tiek pakļauti uzraudzībai, ja nav veikta viņu uzraudzība pēdējo piecu gadu laikā, nav veikti ikgadējie maksājumi, nav ievadīta informācija būvspeciālistu reģistrā par patstāvīgo praksi, nav ievadīta informācija par tālākizglītības pasākumiem, saņemtas sūdzības </w:t>
      </w:r>
      <w:r w:rsidR="004066AB">
        <w:rPr>
          <w:rFonts w:ascii="Times New Roman" w:hAnsi="Times New Roman" w:cs="Times New Roman"/>
          <w:sz w:val="24"/>
          <w:szCs w:val="24"/>
        </w:rPr>
        <w:t>p</w:t>
      </w:r>
      <w:r w:rsidR="001F0470" w:rsidRPr="005D2801">
        <w:rPr>
          <w:rFonts w:ascii="Times New Roman" w:hAnsi="Times New Roman" w:cs="Times New Roman"/>
          <w:sz w:val="24"/>
          <w:szCs w:val="24"/>
        </w:rPr>
        <w:t>ar būvspeciālistu.</w:t>
      </w:r>
    </w:p>
    <w:p w14:paraId="2F4C72E5" w14:textId="0CB3A95A" w:rsidR="00A058CF" w:rsidRPr="005D2801" w:rsidRDefault="007C2124" w:rsidP="00025E07">
      <w:pPr>
        <w:jc w:val="both"/>
        <w:rPr>
          <w:rFonts w:ascii="Times New Roman" w:hAnsi="Times New Roman" w:cs="Times New Roman"/>
          <w:sz w:val="24"/>
          <w:szCs w:val="24"/>
        </w:rPr>
      </w:pPr>
      <w:r w:rsidRPr="005D2801">
        <w:rPr>
          <w:rFonts w:ascii="Times New Roman" w:hAnsi="Times New Roman" w:cs="Times New Roman"/>
          <w:sz w:val="24"/>
          <w:szCs w:val="24"/>
        </w:rPr>
        <w:t>2.2.</w:t>
      </w:r>
      <w:r w:rsidR="001F0470" w:rsidRPr="005D2801">
        <w:rPr>
          <w:rFonts w:ascii="Times New Roman" w:hAnsi="Times New Roman" w:cs="Times New Roman"/>
          <w:sz w:val="24"/>
          <w:szCs w:val="24"/>
        </w:rPr>
        <w:t xml:space="preserve"> Pamatojoties uz Ekonomikas ministrijā apstiprinātu risku sarakstu, </w:t>
      </w:r>
      <w:r w:rsidR="00A70191" w:rsidRPr="005D2801">
        <w:rPr>
          <w:rFonts w:ascii="Times New Roman" w:hAnsi="Times New Roman" w:cs="Times New Roman"/>
          <w:sz w:val="24"/>
          <w:szCs w:val="24"/>
        </w:rPr>
        <w:t xml:space="preserve">kvalitātes vadītājs sadarbībā ar </w:t>
      </w:r>
      <w:r w:rsidR="00757CEA" w:rsidRPr="005D2801">
        <w:rPr>
          <w:rFonts w:ascii="Times New Roman" w:hAnsi="Times New Roman" w:cs="Times New Roman"/>
          <w:sz w:val="24"/>
          <w:szCs w:val="24"/>
        </w:rPr>
        <w:t>g</w:t>
      </w:r>
      <w:r w:rsidR="00A70191" w:rsidRPr="005D2801">
        <w:rPr>
          <w:rFonts w:ascii="Times New Roman" w:hAnsi="Times New Roman" w:cs="Times New Roman"/>
          <w:sz w:val="24"/>
          <w:szCs w:val="24"/>
        </w:rPr>
        <w:t>rupu vadītāj</w:t>
      </w:r>
      <w:r w:rsidR="00C92781" w:rsidRPr="005D2801">
        <w:rPr>
          <w:rFonts w:ascii="Times New Roman" w:hAnsi="Times New Roman" w:cs="Times New Roman"/>
          <w:sz w:val="24"/>
          <w:szCs w:val="24"/>
        </w:rPr>
        <w:t>iem</w:t>
      </w:r>
      <w:r w:rsidR="00A70191" w:rsidRPr="005D2801">
        <w:rPr>
          <w:rFonts w:ascii="Times New Roman" w:hAnsi="Times New Roman" w:cs="Times New Roman"/>
          <w:sz w:val="24"/>
          <w:szCs w:val="24"/>
        </w:rPr>
        <w:t xml:space="preserve"> nosaka</w:t>
      </w:r>
      <w:r w:rsidR="001F0470" w:rsidRPr="005D2801">
        <w:rPr>
          <w:rFonts w:ascii="Times New Roman" w:hAnsi="Times New Roman" w:cs="Times New Roman"/>
          <w:sz w:val="24"/>
          <w:szCs w:val="24"/>
        </w:rPr>
        <w:t xml:space="preserve"> 1% būvspeciālistu katrā darbības sfērā padziļinātai pārbaudei.</w:t>
      </w:r>
    </w:p>
    <w:p w14:paraId="3865F02F" w14:textId="269D9E14" w:rsidR="001F0470" w:rsidRPr="005D2801" w:rsidRDefault="00BF6E0A" w:rsidP="00025E07">
      <w:pPr>
        <w:jc w:val="both"/>
        <w:rPr>
          <w:rFonts w:ascii="Times New Roman" w:hAnsi="Times New Roman" w:cs="Times New Roman"/>
          <w:sz w:val="24"/>
          <w:szCs w:val="24"/>
        </w:rPr>
      </w:pPr>
      <w:r w:rsidRPr="005D2801">
        <w:rPr>
          <w:rFonts w:ascii="Times New Roman" w:hAnsi="Times New Roman" w:cs="Times New Roman"/>
          <w:sz w:val="24"/>
          <w:szCs w:val="24"/>
        </w:rPr>
        <w:t xml:space="preserve">2.2.1. </w:t>
      </w:r>
      <w:r w:rsidR="00AC3CC5" w:rsidRPr="005D2801">
        <w:rPr>
          <w:rFonts w:ascii="Times New Roman" w:hAnsi="Times New Roman" w:cs="Times New Roman"/>
          <w:sz w:val="24"/>
          <w:szCs w:val="24"/>
        </w:rPr>
        <w:t>I</w:t>
      </w:r>
      <w:r w:rsidR="006F21CB" w:rsidRPr="005D2801">
        <w:rPr>
          <w:rFonts w:ascii="Times New Roman" w:hAnsi="Times New Roman" w:cs="Times New Roman"/>
          <w:sz w:val="24"/>
          <w:szCs w:val="24"/>
        </w:rPr>
        <w:t>zvērtējamie riski ir:</w:t>
      </w:r>
    </w:p>
    <w:p w14:paraId="67E32033" w14:textId="440FC930" w:rsidR="00D323F6" w:rsidRPr="005D2801" w:rsidRDefault="00BF6E0A" w:rsidP="00C85868">
      <w:pPr>
        <w:pStyle w:val="NoSpacing"/>
        <w:tabs>
          <w:tab w:val="left" w:pos="851"/>
        </w:tabs>
        <w:jc w:val="both"/>
        <w:rPr>
          <w:rFonts w:ascii="Times New Roman" w:hAnsi="Times New Roman"/>
          <w:sz w:val="24"/>
          <w:szCs w:val="24"/>
        </w:rPr>
      </w:pPr>
      <w:r w:rsidRPr="005D2801">
        <w:rPr>
          <w:rFonts w:ascii="Times New Roman" w:hAnsi="Times New Roman"/>
          <w:sz w:val="24"/>
          <w:szCs w:val="24"/>
        </w:rPr>
        <w:t>2.2.1.1.</w:t>
      </w:r>
      <w:r w:rsidR="001F5DC3" w:rsidRPr="005D2801">
        <w:rPr>
          <w:rFonts w:ascii="Times New Roman" w:hAnsi="Times New Roman"/>
          <w:sz w:val="24"/>
          <w:szCs w:val="24"/>
        </w:rPr>
        <w:t xml:space="preserve"> </w:t>
      </w:r>
      <w:r w:rsidR="00270BF7" w:rsidRPr="005D2801">
        <w:rPr>
          <w:rFonts w:ascii="Times New Roman" w:hAnsi="Times New Roman"/>
          <w:sz w:val="24"/>
          <w:szCs w:val="24"/>
        </w:rPr>
        <w:t>b</w:t>
      </w:r>
      <w:r w:rsidR="00D323F6" w:rsidRPr="005D2801">
        <w:rPr>
          <w:rFonts w:ascii="Times New Roman" w:hAnsi="Times New Roman"/>
          <w:sz w:val="24"/>
          <w:szCs w:val="24"/>
        </w:rPr>
        <w:t>ūvspeciālistam ir ievērojami lielāks kopējo objektu skaits, nekā vidējais attiecīgajā sfērā;</w:t>
      </w:r>
    </w:p>
    <w:p w14:paraId="0F573E84" w14:textId="233F27DB" w:rsidR="00D323F6" w:rsidRPr="005D2801" w:rsidRDefault="00A533A6"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t xml:space="preserve">Saņemta informācija, ka </w:t>
      </w:r>
      <w:r w:rsidR="001F5DC3" w:rsidRPr="005D2801">
        <w:rPr>
          <w:rFonts w:ascii="Times New Roman" w:hAnsi="Times New Roman"/>
          <w:sz w:val="24"/>
          <w:szCs w:val="24"/>
        </w:rPr>
        <w:t>b</w:t>
      </w:r>
      <w:r w:rsidR="00D323F6" w:rsidRPr="005D2801">
        <w:rPr>
          <w:rFonts w:ascii="Times New Roman" w:hAnsi="Times New Roman"/>
          <w:sz w:val="24"/>
          <w:szCs w:val="24"/>
        </w:rPr>
        <w:t xml:space="preserve">ūvspeciālists </w:t>
      </w:r>
      <w:r>
        <w:rPr>
          <w:rFonts w:ascii="Times New Roman" w:hAnsi="Times New Roman"/>
          <w:sz w:val="24"/>
          <w:szCs w:val="24"/>
        </w:rPr>
        <w:t xml:space="preserve">praktizējis vienlaicīgi </w:t>
      </w:r>
      <w:r w:rsidR="00D323F6" w:rsidRPr="005D2801">
        <w:rPr>
          <w:rFonts w:ascii="Times New Roman" w:hAnsi="Times New Roman"/>
          <w:sz w:val="24"/>
          <w:szCs w:val="24"/>
        </w:rPr>
        <w:t xml:space="preserve"> vairāk</w:t>
      </w:r>
      <w:r>
        <w:rPr>
          <w:rFonts w:ascii="Times New Roman" w:hAnsi="Times New Roman"/>
          <w:sz w:val="24"/>
          <w:szCs w:val="24"/>
        </w:rPr>
        <w:t>os</w:t>
      </w:r>
      <w:r w:rsidR="00D323F6" w:rsidRPr="005D2801">
        <w:rPr>
          <w:rFonts w:ascii="Times New Roman" w:hAnsi="Times New Roman"/>
          <w:sz w:val="24"/>
          <w:szCs w:val="24"/>
        </w:rPr>
        <w:t xml:space="preserve"> objektos, nekā vidēji citi būvspeciālisti attiecīgajā sfērā;</w:t>
      </w:r>
    </w:p>
    <w:p w14:paraId="2105F657" w14:textId="74DC1108" w:rsidR="00D323F6" w:rsidRPr="005D2801" w:rsidRDefault="00C85868"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t xml:space="preserve"> </w:t>
      </w:r>
      <w:r w:rsidR="00575EA8" w:rsidRPr="005D2801">
        <w:rPr>
          <w:rFonts w:ascii="Times New Roman" w:hAnsi="Times New Roman"/>
          <w:sz w:val="24"/>
          <w:szCs w:val="24"/>
        </w:rPr>
        <w:t>b</w:t>
      </w:r>
      <w:r w:rsidR="00D323F6" w:rsidRPr="005D2801">
        <w:rPr>
          <w:rFonts w:ascii="Times New Roman" w:hAnsi="Times New Roman"/>
          <w:sz w:val="24"/>
          <w:szCs w:val="24"/>
        </w:rPr>
        <w:t>ūvspeciālists apzināti sniedzis nepatiesas ziņas;</w:t>
      </w:r>
    </w:p>
    <w:p w14:paraId="7CC83DC5" w14:textId="398650F9" w:rsidR="00D323F6" w:rsidRPr="005D2801" w:rsidRDefault="00C85868"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t xml:space="preserve"> </w:t>
      </w:r>
      <w:r w:rsidR="00C85511" w:rsidRPr="005D2801">
        <w:rPr>
          <w:rFonts w:ascii="Times New Roman" w:hAnsi="Times New Roman"/>
          <w:sz w:val="24"/>
          <w:szCs w:val="24"/>
        </w:rPr>
        <w:t>n</w:t>
      </w:r>
      <w:r w:rsidR="00D323F6" w:rsidRPr="005D2801">
        <w:rPr>
          <w:rFonts w:ascii="Times New Roman" w:hAnsi="Times New Roman"/>
          <w:sz w:val="24"/>
          <w:szCs w:val="24"/>
        </w:rPr>
        <w:t>av konstatēti pierādījumi, ka būvspeciālists pats kontrolējis, vadījis vai tieši izpildījis darbus, par kuriem viņš parakstījies kā atbildīgais speciālists;</w:t>
      </w:r>
    </w:p>
    <w:p w14:paraId="28F6AA6D" w14:textId="70DD3E0A" w:rsidR="00D323F6" w:rsidRPr="005D2801" w:rsidRDefault="00C85868"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t xml:space="preserve"> </w:t>
      </w:r>
      <w:r w:rsidR="00C85511" w:rsidRPr="005D2801">
        <w:rPr>
          <w:rFonts w:ascii="Times New Roman" w:hAnsi="Times New Roman"/>
          <w:sz w:val="24"/>
          <w:szCs w:val="24"/>
        </w:rPr>
        <w:t>p</w:t>
      </w:r>
      <w:r w:rsidR="00D323F6" w:rsidRPr="005D2801">
        <w:rPr>
          <w:rFonts w:ascii="Times New Roman" w:hAnsi="Times New Roman"/>
          <w:sz w:val="24"/>
          <w:szCs w:val="24"/>
        </w:rPr>
        <w:t>ievienotais apstiprinājums būvspeciālistu reģistrā par patstāvīgo praksi nav atbilstošs pēc būtības;</w:t>
      </w:r>
    </w:p>
    <w:p w14:paraId="19F4D4D1" w14:textId="72A200D0" w:rsidR="00D323F6" w:rsidRPr="005D2801" w:rsidRDefault="00C85868"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t xml:space="preserve"> </w:t>
      </w:r>
      <w:r w:rsidR="006E5AD6" w:rsidRPr="005D2801">
        <w:rPr>
          <w:rFonts w:ascii="Times New Roman" w:hAnsi="Times New Roman"/>
          <w:sz w:val="24"/>
          <w:szCs w:val="24"/>
        </w:rPr>
        <w:t>n</w:t>
      </w:r>
      <w:r w:rsidR="00D323F6" w:rsidRPr="005D2801">
        <w:rPr>
          <w:rFonts w:ascii="Times New Roman" w:hAnsi="Times New Roman"/>
          <w:sz w:val="24"/>
          <w:szCs w:val="24"/>
        </w:rPr>
        <w:t xml:space="preserve">av ievadīta informācija būvspeciālistu reģistrā par tālākizglītības pasākumiem; </w:t>
      </w:r>
    </w:p>
    <w:p w14:paraId="609518C3" w14:textId="7671323B" w:rsidR="00D323F6" w:rsidRPr="005D2801" w:rsidRDefault="00C85868"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t xml:space="preserve"> </w:t>
      </w:r>
      <w:r w:rsidR="002B5D5D" w:rsidRPr="005D2801">
        <w:rPr>
          <w:rFonts w:ascii="Times New Roman" w:hAnsi="Times New Roman"/>
          <w:sz w:val="24"/>
          <w:szCs w:val="24"/>
        </w:rPr>
        <w:t>s</w:t>
      </w:r>
      <w:r w:rsidR="00D323F6" w:rsidRPr="005D2801">
        <w:rPr>
          <w:rFonts w:ascii="Times New Roman" w:hAnsi="Times New Roman"/>
          <w:sz w:val="24"/>
          <w:szCs w:val="24"/>
        </w:rPr>
        <w:t xml:space="preserve">aņemtas sūdzības un/vai izteikti brīdinājumi par būvspeciālista </w:t>
      </w:r>
      <w:r w:rsidR="00A533A6">
        <w:rPr>
          <w:rFonts w:ascii="Times New Roman" w:hAnsi="Times New Roman"/>
          <w:sz w:val="24"/>
          <w:szCs w:val="24"/>
        </w:rPr>
        <w:t>paviršu vai maznozīmīgu patstāvīgās prakses pārkāpumu</w:t>
      </w:r>
      <w:r w:rsidR="00D323F6" w:rsidRPr="005D2801">
        <w:rPr>
          <w:rFonts w:ascii="Times New Roman" w:hAnsi="Times New Roman"/>
          <w:sz w:val="24"/>
          <w:szCs w:val="24"/>
        </w:rPr>
        <w:t>;</w:t>
      </w:r>
    </w:p>
    <w:p w14:paraId="52E3CB94" w14:textId="2C06431F" w:rsidR="00D323F6" w:rsidRDefault="00C85868"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lastRenderedPageBreak/>
        <w:t xml:space="preserve"> s</w:t>
      </w:r>
      <w:r w:rsidR="00D323F6" w:rsidRPr="005D2801">
        <w:rPr>
          <w:rFonts w:ascii="Times New Roman" w:hAnsi="Times New Roman"/>
          <w:sz w:val="24"/>
          <w:szCs w:val="24"/>
        </w:rPr>
        <w:t>odu reģistrā atrodama informācija par speciālistu</w:t>
      </w:r>
      <w:r w:rsidR="00A533A6">
        <w:rPr>
          <w:rFonts w:ascii="Times New Roman" w:hAnsi="Times New Roman"/>
          <w:sz w:val="24"/>
          <w:szCs w:val="24"/>
        </w:rPr>
        <w:t>;</w:t>
      </w:r>
    </w:p>
    <w:p w14:paraId="0749C88B" w14:textId="4E10BEE6" w:rsidR="00A533A6" w:rsidRDefault="00A533A6" w:rsidP="00C85868">
      <w:pPr>
        <w:pStyle w:val="NoSpacing"/>
        <w:numPr>
          <w:ilvl w:val="3"/>
          <w:numId w:val="4"/>
        </w:numPr>
        <w:tabs>
          <w:tab w:val="left" w:pos="851"/>
        </w:tabs>
        <w:ind w:left="0" w:firstLine="0"/>
        <w:jc w:val="both"/>
        <w:rPr>
          <w:rFonts w:ascii="Times New Roman" w:hAnsi="Times New Roman"/>
          <w:sz w:val="24"/>
          <w:szCs w:val="24"/>
        </w:rPr>
      </w:pPr>
      <w:r>
        <w:rPr>
          <w:rFonts w:ascii="Times New Roman" w:hAnsi="Times New Roman"/>
          <w:sz w:val="24"/>
          <w:szCs w:val="24"/>
        </w:rPr>
        <w:t>iegūta objektīva informācija par profesionālās ētikas normu neievērošanu;</w:t>
      </w:r>
    </w:p>
    <w:p w14:paraId="52E42BC7" w14:textId="4C4340B1" w:rsidR="00A2747C" w:rsidRPr="00A533A6" w:rsidRDefault="00A533A6" w:rsidP="00A533A6">
      <w:pPr>
        <w:pStyle w:val="NoSpacing"/>
        <w:numPr>
          <w:ilvl w:val="3"/>
          <w:numId w:val="4"/>
        </w:numPr>
        <w:tabs>
          <w:tab w:val="left" w:pos="851"/>
        </w:tabs>
        <w:spacing w:after="120"/>
        <w:ind w:left="0" w:firstLine="0"/>
        <w:jc w:val="both"/>
        <w:rPr>
          <w:rFonts w:ascii="Times New Roman" w:hAnsi="Times New Roman"/>
          <w:sz w:val="24"/>
          <w:szCs w:val="24"/>
        </w:rPr>
      </w:pPr>
      <w:r>
        <w:rPr>
          <w:rFonts w:ascii="Times New Roman" w:hAnsi="Times New Roman"/>
          <w:sz w:val="24"/>
          <w:szCs w:val="24"/>
        </w:rPr>
        <w:t xml:space="preserve">LDzB SC padziļinātai pārbaudei būvspeciālistu ir tiesīgs izvēlēties arī pēc nejaušības principa, ja </w:t>
      </w:r>
      <w:r w:rsidRPr="00A533A6">
        <w:rPr>
          <w:rFonts w:ascii="Times New Roman" w:hAnsi="Times New Roman"/>
          <w:sz w:val="24"/>
          <w:szCs w:val="24"/>
        </w:rPr>
        <w:t>pārbaudāmo saraksts nav nokomplektēts šeit noteikto risku izvērtēšanas rezultātā</w:t>
      </w:r>
      <w:r>
        <w:rPr>
          <w:rFonts w:ascii="Times New Roman" w:hAnsi="Times New Roman"/>
          <w:sz w:val="24"/>
          <w:szCs w:val="24"/>
        </w:rPr>
        <w:t>.</w:t>
      </w:r>
    </w:p>
    <w:p w14:paraId="7FD4C13E" w14:textId="76A5D4DD" w:rsidR="007A47E0" w:rsidRPr="005D2801" w:rsidRDefault="007A47E0" w:rsidP="00A533A6">
      <w:pPr>
        <w:spacing w:after="120"/>
        <w:jc w:val="both"/>
        <w:rPr>
          <w:rFonts w:ascii="Times New Roman" w:hAnsi="Times New Roman" w:cs="Times New Roman"/>
          <w:sz w:val="24"/>
          <w:szCs w:val="24"/>
        </w:rPr>
      </w:pPr>
      <w:r w:rsidRPr="005D2801">
        <w:rPr>
          <w:rFonts w:ascii="Times New Roman" w:hAnsi="Times New Roman" w:cs="Times New Roman"/>
          <w:sz w:val="24"/>
          <w:szCs w:val="24"/>
        </w:rPr>
        <w:t xml:space="preserve">2.2.2. Ja </w:t>
      </w:r>
      <w:r w:rsidR="00A36814" w:rsidRPr="005D2801">
        <w:rPr>
          <w:rFonts w:ascii="Times New Roman" w:hAnsi="Times New Roman" w:cs="Times New Roman"/>
          <w:sz w:val="24"/>
          <w:szCs w:val="24"/>
        </w:rPr>
        <w:t>b</w:t>
      </w:r>
      <w:r w:rsidRPr="005D2801">
        <w:rPr>
          <w:rFonts w:ascii="Times New Roman" w:hAnsi="Times New Roman" w:cs="Times New Roman"/>
          <w:sz w:val="24"/>
          <w:szCs w:val="24"/>
        </w:rPr>
        <w:t>ūvspeciālist</w:t>
      </w:r>
      <w:r w:rsidR="0024083F" w:rsidRPr="005D2801">
        <w:rPr>
          <w:rFonts w:ascii="Times New Roman" w:hAnsi="Times New Roman" w:cs="Times New Roman"/>
          <w:sz w:val="24"/>
          <w:szCs w:val="24"/>
        </w:rPr>
        <w:t xml:space="preserve">u </w:t>
      </w:r>
      <w:r w:rsidR="007D5B4E" w:rsidRPr="005D2801">
        <w:rPr>
          <w:rFonts w:ascii="Times New Roman" w:hAnsi="Times New Roman" w:cs="Times New Roman"/>
          <w:sz w:val="24"/>
          <w:szCs w:val="24"/>
        </w:rPr>
        <w:t>darbīb</w:t>
      </w:r>
      <w:r w:rsidR="00165BC5" w:rsidRPr="005D2801">
        <w:rPr>
          <w:rFonts w:ascii="Times New Roman" w:hAnsi="Times New Roman" w:cs="Times New Roman"/>
          <w:sz w:val="24"/>
          <w:szCs w:val="24"/>
        </w:rPr>
        <w:t xml:space="preserve">ā </w:t>
      </w:r>
      <w:r w:rsidR="007D5B4E" w:rsidRPr="005D2801">
        <w:rPr>
          <w:rFonts w:ascii="Times New Roman" w:hAnsi="Times New Roman" w:cs="Times New Roman"/>
          <w:sz w:val="24"/>
          <w:szCs w:val="24"/>
        </w:rPr>
        <w:t xml:space="preserve">nav </w:t>
      </w:r>
      <w:r w:rsidR="00165BC5" w:rsidRPr="005D2801">
        <w:rPr>
          <w:rFonts w:ascii="Times New Roman" w:hAnsi="Times New Roman" w:cs="Times New Roman"/>
          <w:sz w:val="24"/>
          <w:szCs w:val="24"/>
        </w:rPr>
        <w:t>piemērojam</w:t>
      </w:r>
      <w:r w:rsidR="00FD0092" w:rsidRPr="005D2801">
        <w:rPr>
          <w:rFonts w:ascii="Times New Roman" w:hAnsi="Times New Roman" w:cs="Times New Roman"/>
          <w:sz w:val="24"/>
          <w:szCs w:val="24"/>
        </w:rPr>
        <w:t xml:space="preserve">i </w:t>
      </w:r>
      <w:r w:rsidR="00922555" w:rsidRPr="005D2801">
        <w:rPr>
          <w:rFonts w:ascii="Times New Roman" w:hAnsi="Times New Roman" w:cs="Times New Roman"/>
          <w:sz w:val="24"/>
          <w:szCs w:val="24"/>
        </w:rPr>
        <w:t>minētie riski</w:t>
      </w:r>
      <w:r w:rsidR="00757CEA" w:rsidRPr="005D2801">
        <w:rPr>
          <w:rFonts w:ascii="Times New Roman" w:hAnsi="Times New Roman" w:cs="Times New Roman"/>
          <w:sz w:val="24"/>
          <w:szCs w:val="24"/>
        </w:rPr>
        <w:t xml:space="preserve">, </w:t>
      </w:r>
      <w:r w:rsidR="00132320" w:rsidRPr="005D2801">
        <w:rPr>
          <w:rFonts w:ascii="Times New Roman" w:hAnsi="Times New Roman" w:cs="Times New Roman"/>
          <w:sz w:val="24"/>
          <w:szCs w:val="24"/>
        </w:rPr>
        <w:t xml:space="preserve">pārbaudāmo </w:t>
      </w:r>
      <w:r w:rsidR="00001F2C" w:rsidRPr="005D2801">
        <w:rPr>
          <w:rFonts w:ascii="Times New Roman" w:hAnsi="Times New Roman" w:cs="Times New Roman"/>
          <w:sz w:val="24"/>
          <w:szCs w:val="24"/>
        </w:rPr>
        <w:t>būvspeciālistu</w:t>
      </w:r>
      <w:r w:rsidR="00132320" w:rsidRPr="005D2801">
        <w:rPr>
          <w:rFonts w:ascii="Times New Roman" w:hAnsi="Times New Roman" w:cs="Times New Roman"/>
          <w:sz w:val="24"/>
          <w:szCs w:val="24"/>
        </w:rPr>
        <w:t xml:space="preserve"> sarakstu </w:t>
      </w:r>
      <w:r w:rsidR="005F79D6" w:rsidRPr="005D2801">
        <w:rPr>
          <w:rFonts w:ascii="Times New Roman" w:hAnsi="Times New Roman" w:cs="Times New Roman"/>
          <w:sz w:val="24"/>
          <w:szCs w:val="24"/>
        </w:rPr>
        <w:t>izvēlas pēc nejaušības principa</w:t>
      </w:r>
      <w:r w:rsidR="002743F8" w:rsidRPr="005D2801">
        <w:rPr>
          <w:rFonts w:ascii="Times New Roman" w:hAnsi="Times New Roman" w:cs="Times New Roman"/>
          <w:sz w:val="24"/>
          <w:szCs w:val="24"/>
        </w:rPr>
        <w:t xml:space="preserve"> </w:t>
      </w:r>
      <w:r w:rsidR="00652569" w:rsidRPr="005D2801">
        <w:rPr>
          <w:rFonts w:ascii="Times New Roman" w:hAnsi="Times New Roman" w:cs="Times New Roman"/>
          <w:sz w:val="24"/>
          <w:szCs w:val="24"/>
        </w:rPr>
        <w:t>nos</w:t>
      </w:r>
      <w:r w:rsidR="00652A08" w:rsidRPr="005D2801">
        <w:rPr>
          <w:rFonts w:ascii="Times New Roman" w:hAnsi="Times New Roman" w:cs="Times New Roman"/>
          <w:sz w:val="24"/>
          <w:szCs w:val="24"/>
        </w:rPr>
        <w:t xml:space="preserve">akot </w:t>
      </w:r>
      <w:r w:rsidR="0011665B" w:rsidRPr="005D2801">
        <w:rPr>
          <w:rFonts w:ascii="Times New Roman" w:hAnsi="Times New Roman" w:cs="Times New Roman"/>
          <w:sz w:val="24"/>
          <w:szCs w:val="24"/>
        </w:rPr>
        <w:t>līdz</w:t>
      </w:r>
      <w:r w:rsidR="00D6592E" w:rsidRPr="005D2801">
        <w:rPr>
          <w:rFonts w:ascii="Times New Roman" w:hAnsi="Times New Roman" w:cs="Times New Roman"/>
          <w:sz w:val="24"/>
          <w:szCs w:val="24"/>
        </w:rPr>
        <w:t>ī</w:t>
      </w:r>
      <w:r w:rsidR="0011665B" w:rsidRPr="005D2801">
        <w:rPr>
          <w:rFonts w:ascii="Times New Roman" w:hAnsi="Times New Roman" w:cs="Times New Roman"/>
          <w:sz w:val="24"/>
          <w:szCs w:val="24"/>
        </w:rPr>
        <w:t xml:space="preserve">gas </w:t>
      </w:r>
      <w:r w:rsidR="00D6592E" w:rsidRPr="005D2801">
        <w:rPr>
          <w:rFonts w:ascii="Times New Roman" w:hAnsi="Times New Roman" w:cs="Times New Roman"/>
          <w:sz w:val="24"/>
          <w:szCs w:val="24"/>
        </w:rPr>
        <w:t>proporcijas starp dažādām sfērām</w:t>
      </w:r>
      <w:r w:rsidR="00E021E9" w:rsidRPr="005D2801">
        <w:rPr>
          <w:rFonts w:ascii="Times New Roman" w:hAnsi="Times New Roman" w:cs="Times New Roman"/>
          <w:sz w:val="24"/>
          <w:szCs w:val="24"/>
        </w:rPr>
        <w:t>.</w:t>
      </w:r>
    </w:p>
    <w:p w14:paraId="39BBFFEF" w14:textId="37C99E39" w:rsidR="001F0470" w:rsidRPr="005D2801" w:rsidRDefault="00FF060E" w:rsidP="00025E07">
      <w:pPr>
        <w:jc w:val="both"/>
        <w:rPr>
          <w:rFonts w:ascii="Times New Roman" w:hAnsi="Times New Roman" w:cs="Times New Roman"/>
          <w:sz w:val="24"/>
          <w:szCs w:val="24"/>
        </w:rPr>
      </w:pPr>
      <w:r w:rsidRPr="005D2801">
        <w:rPr>
          <w:rFonts w:ascii="Times New Roman" w:hAnsi="Times New Roman" w:cs="Times New Roman"/>
          <w:sz w:val="24"/>
          <w:szCs w:val="24"/>
        </w:rPr>
        <w:t xml:space="preserve">2.3. </w:t>
      </w:r>
      <w:r w:rsidR="009C439C" w:rsidRPr="005D2801">
        <w:rPr>
          <w:rFonts w:ascii="Times New Roman" w:hAnsi="Times New Roman" w:cs="Times New Roman"/>
          <w:sz w:val="24"/>
          <w:szCs w:val="24"/>
        </w:rPr>
        <w:t>Izveidotos</w:t>
      </w:r>
      <w:r w:rsidR="006A51D8" w:rsidRPr="005D2801">
        <w:rPr>
          <w:rFonts w:ascii="Times New Roman" w:hAnsi="Times New Roman" w:cs="Times New Roman"/>
          <w:sz w:val="24"/>
          <w:szCs w:val="24"/>
        </w:rPr>
        <w:t xml:space="preserve"> sarakstus</w:t>
      </w:r>
      <w:r w:rsidR="00F26052" w:rsidRPr="005D2801">
        <w:rPr>
          <w:rFonts w:ascii="Times New Roman" w:hAnsi="Times New Roman" w:cs="Times New Roman"/>
          <w:sz w:val="24"/>
          <w:szCs w:val="24"/>
        </w:rPr>
        <w:t xml:space="preserve"> apst</w:t>
      </w:r>
      <w:r w:rsidR="007F624B" w:rsidRPr="005D2801">
        <w:rPr>
          <w:rFonts w:ascii="Times New Roman" w:hAnsi="Times New Roman" w:cs="Times New Roman"/>
          <w:sz w:val="24"/>
          <w:szCs w:val="24"/>
        </w:rPr>
        <w:t>i</w:t>
      </w:r>
      <w:r w:rsidR="00F26052" w:rsidRPr="005D2801">
        <w:rPr>
          <w:rFonts w:ascii="Times New Roman" w:hAnsi="Times New Roman" w:cs="Times New Roman"/>
          <w:sz w:val="24"/>
          <w:szCs w:val="24"/>
        </w:rPr>
        <w:t xml:space="preserve">prina </w:t>
      </w:r>
      <w:r w:rsidR="007F624B" w:rsidRPr="005D2801">
        <w:rPr>
          <w:rFonts w:ascii="Times New Roman" w:hAnsi="Times New Roman" w:cs="Times New Roman"/>
          <w:sz w:val="24"/>
          <w:szCs w:val="24"/>
        </w:rPr>
        <w:t xml:space="preserve">un pārbaudes ekspertus nozīmē </w:t>
      </w:r>
      <w:r w:rsidR="00422C46" w:rsidRPr="005D2801">
        <w:rPr>
          <w:rFonts w:ascii="Times New Roman" w:hAnsi="Times New Roman" w:cs="Times New Roman"/>
          <w:sz w:val="24"/>
          <w:szCs w:val="24"/>
        </w:rPr>
        <w:t>SC izpilddirektors.</w:t>
      </w:r>
    </w:p>
    <w:p w14:paraId="7BCD9645" w14:textId="77777777" w:rsidR="00A2747C" w:rsidRPr="005D2801" w:rsidRDefault="00A2747C" w:rsidP="00025E07">
      <w:pPr>
        <w:jc w:val="both"/>
        <w:rPr>
          <w:rFonts w:ascii="Times New Roman" w:hAnsi="Times New Roman" w:cs="Times New Roman"/>
          <w:sz w:val="24"/>
          <w:szCs w:val="24"/>
        </w:rPr>
      </w:pPr>
    </w:p>
    <w:p w14:paraId="625C03A3" w14:textId="6A05CE70" w:rsidR="00593DEC" w:rsidRPr="00BF018D" w:rsidRDefault="00593DEC" w:rsidP="00025E07">
      <w:pPr>
        <w:jc w:val="both"/>
        <w:rPr>
          <w:rFonts w:ascii="Times New Roman" w:hAnsi="Times New Roman" w:cs="Times New Roman"/>
          <w:b/>
          <w:bCs/>
          <w:sz w:val="24"/>
          <w:szCs w:val="24"/>
        </w:rPr>
      </w:pPr>
      <w:r w:rsidRPr="00BF018D">
        <w:rPr>
          <w:rFonts w:ascii="Times New Roman" w:hAnsi="Times New Roman" w:cs="Times New Roman"/>
          <w:b/>
          <w:bCs/>
          <w:sz w:val="24"/>
          <w:szCs w:val="24"/>
        </w:rPr>
        <w:t>3. Pārbaudes veikšana</w:t>
      </w:r>
    </w:p>
    <w:p w14:paraId="7C564AE3" w14:textId="2855027E" w:rsidR="001F0470" w:rsidRPr="005D2801" w:rsidRDefault="0062631F" w:rsidP="00025E07">
      <w:pPr>
        <w:jc w:val="both"/>
        <w:rPr>
          <w:rFonts w:ascii="Times New Roman" w:hAnsi="Times New Roman" w:cs="Times New Roman"/>
          <w:sz w:val="24"/>
          <w:szCs w:val="24"/>
        </w:rPr>
      </w:pPr>
      <w:r w:rsidRPr="005D2801">
        <w:rPr>
          <w:rFonts w:ascii="Times New Roman" w:hAnsi="Times New Roman" w:cs="Times New Roman"/>
          <w:sz w:val="24"/>
          <w:szCs w:val="24"/>
        </w:rPr>
        <w:t xml:space="preserve">3.1. </w:t>
      </w:r>
      <w:r w:rsidR="001F0470" w:rsidRPr="005D2801">
        <w:rPr>
          <w:rFonts w:ascii="Times New Roman" w:hAnsi="Times New Roman" w:cs="Times New Roman"/>
          <w:sz w:val="24"/>
          <w:szCs w:val="24"/>
        </w:rPr>
        <w:t xml:space="preserve">Pēc saraksta apstiprināšanas gada laikā </w:t>
      </w:r>
      <w:r w:rsidR="00F24A7B" w:rsidRPr="005D2801">
        <w:rPr>
          <w:rFonts w:ascii="Times New Roman" w:hAnsi="Times New Roman" w:cs="Times New Roman"/>
          <w:sz w:val="24"/>
          <w:szCs w:val="24"/>
        </w:rPr>
        <w:t>kvalitātes vadītāj</w:t>
      </w:r>
      <w:r w:rsidR="009F302F" w:rsidRPr="005D2801">
        <w:rPr>
          <w:rFonts w:ascii="Times New Roman" w:hAnsi="Times New Roman" w:cs="Times New Roman"/>
          <w:sz w:val="24"/>
          <w:szCs w:val="24"/>
        </w:rPr>
        <w:t>s</w:t>
      </w:r>
      <w:r w:rsidR="00F24A7B" w:rsidRPr="005D2801">
        <w:rPr>
          <w:rFonts w:ascii="Times New Roman" w:hAnsi="Times New Roman" w:cs="Times New Roman"/>
          <w:sz w:val="24"/>
          <w:szCs w:val="24"/>
        </w:rPr>
        <w:t xml:space="preserve"> </w:t>
      </w:r>
      <w:r w:rsidR="001F0470" w:rsidRPr="005D2801">
        <w:rPr>
          <w:rFonts w:ascii="Times New Roman" w:hAnsi="Times New Roman" w:cs="Times New Roman"/>
          <w:sz w:val="24"/>
          <w:szCs w:val="24"/>
        </w:rPr>
        <w:t xml:space="preserve">secīgi izsūta </w:t>
      </w:r>
      <w:r w:rsidR="00F24A7B" w:rsidRPr="005D2801">
        <w:rPr>
          <w:rFonts w:ascii="Times New Roman" w:hAnsi="Times New Roman" w:cs="Times New Roman"/>
          <w:sz w:val="24"/>
          <w:szCs w:val="24"/>
        </w:rPr>
        <w:t xml:space="preserve">informāciju </w:t>
      </w:r>
      <w:r w:rsidR="001F0470" w:rsidRPr="005D2801">
        <w:rPr>
          <w:rFonts w:ascii="Times New Roman" w:hAnsi="Times New Roman" w:cs="Times New Roman"/>
          <w:sz w:val="24"/>
          <w:szCs w:val="24"/>
        </w:rPr>
        <w:t>būvspeciālistiem par to, ka tiek pārbaudīta viņu būvprakse, tālākizglītība</w:t>
      </w:r>
      <w:r w:rsidR="005F6AD2" w:rsidRPr="005D2801">
        <w:rPr>
          <w:rFonts w:ascii="Times New Roman" w:hAnsi="Times New Roman" w:cs="Times New Roman"/>
          <w:sz w:val="24"/>
          <w:szCs w:val="24"/>
        </w:rPr>
        <w:t>,</w:t>
      </w:r>
      <w:r w:rsidR="001F0470" w:rsidRPr="005D2801">
        <w:rPr>
          <w:rFonts w:ascii="Times New Roman" w:hAnsi="Times New Roman" w:cs="Times New Roman"/>
          <w:sz w:val="24"/>
          <w:szCs w:val="24"/>
        </w:rPr>
        <w:t xml:space="preserve"> saņemto sūdzību vai pārkāpumu esamība, un </w:t>
      </w:r>
      <w:r w:rsidR="00F170DE" w:rsidRPr="005D2801">
        <w:rPr>
          <w:rFonts w:ascii="Times New Roman" w:hAnsi="Times New Roman" w:cs="Times New Roman"/>
          <w:sz w:val="24"/>
          <w:szCs w:val="24"/>
        </w:rPr>
        <w:t xml:space="preserve">pieprasa </w:t>
      </w:r>
      <w:r w:rsidR="001F0470" w:rsidRPr="005D2801">
        <w:rPr>
          <w:rFonts w:ascii="Times New Roman" w:hAnsi="Times New Roman" w:cs="Times New Roman"/>
          <w:sz w:val="24"/>
          <w:szCs w:val="24"/>
        </w:rPr>
        <w:t xml:space="preserve">30 dienu laikā būvspeciālistu reģistrā pārbaudīt un, ja nepieciešamas, ievadīt trūkstošo informāciju par patstāvīgo praksi un tālākizglītību. </w:t>
      </w:r>
    </w:p>
    <w:p w14:paraId="1583E938" w14:textId="184EDB0B" w:rsidR="001F0470" w:rsidRPr="005D2801" w:rsidRDefault="0062631F" w:rsidP="00025E07">
      <w:pPr>
        <w:jc w:val="both"/>
        <w:rPr>
          <w:rFonts w:ascii="Times New Roman" w:hAnsi="Times New Roman" w:cs="Times New Roman"/>
          <w:sz w:val="24"/>
          <w:szCs w:val="24"/>
        </w:rPr>
      </w:pPr>
      <w:r w:rsidRPr="005D2801">
        <w:rPr>
          <w:rFonts w:ascii="Times New Roman" w:hAnsi="Times New Roman" w:cs="Times New Roman"/>
          <w:sz w:val="24"/>
          <w:szCs w:val="24"/>
        </w:rPr>
        <w:t>3.2.</w:t>
      </w:r>
      <w:r w:rsidR="001F0470" w:rsidRPr="005D2801">
        <w:rPr>
          <w:rFonts w:ascii="Times New Roman" w:hAnsi="Times New Roman" w:cs="Times New Roman"/>
          <w:sz w:val="24"/>
          <w:szCs w:val="24"/>
        </w:rPr>
        <w:t xml:space="preserve"> Pēc 30 dienām kvalitātes </w:t>
      </w:r>
      <w:r w:rsidR="009F302F" w:rsidRPr="005D2801">
        <w:rPr>
          <w:rFonts w:ascii="Times New Roman" w:hAnsi="Times New Roman" w:cs="Times New Roman"/>
          <w:sz w:val="24"/>
          <w:szCs w:val="24"/>
        </w:rPr>
        <w:t xml:space="preserve">vadītājs </w:t>
      </w:r>
      <w:r w:rsidR="00FE6D72">
        <w:rPr>
          <w:rFonts w:ascii="Times New Roman" w:hAnsi="Times New Roman" w:cs="Times New Roman"/>
          <w:sz w:val="24"/>
          <w:szCs w:val="24"/>
        </w:rPr>
        <w:t>caurskata būvspeciā</w:t>
      </w:r>
      <w:r w:rsidR="001F0470" w:rsidRPr="005D2801">
        <w:rPr>
          <w:rFonts w:ascii="Times New Roman" w:hAnsi="Times New Roman" w:cs="Times New Roman"/>
          <w:sz w:val="24"/>
          <w:szCs w:val="24"/>
        </w:rPr>
        <w:t>listu sarakstus un, ja nepieciešams, atkārtoti brīdina būvspeciālistus par uzraudzības procesu</w:t>
      </w:r>
      <w:r w:rsidR="009B3956" w:rsidRPr="005D2801">
        <w:rPr>
          <w:rFonts w:ascii="Times New Roman" w:hAnsi="Times New Roman" w:cs="Times New Roman"/>
          <w:sz w:val="24"/>
          <w:szCs w:val="24"/>
        </w:rPr>
        <w:t xml:space="preserve">. </w:t>
      </w:r>
      <w:r w:rsidR="002D46D4" w:rsidRPr="005D2801">
        <w:rPr>
          <w:rFonts w:ascii="Times New Roman" w:hAnsi="Times New Roman" w:cs="Times New Roman"/>
          <w:sz w:val="24"/>
          <w:szCs w:val="24"/>
        </w:rPr>
        <w:t>U</w:t>
      </w:r>
      <w:r w:rsidR="001F0470" w:rsidRPr="005D2801">
        <w:rPr>
          <w:rFonts w:ascii="Times New Roman" w:hAnsi="Times New Roman" w:cs="Times New Roman"/>
          <w:sz w:val="24"/>
          <w:szCs w:val="24"/>
        </w:rPr>
        <w:t xml:space="preserve">zraugāmo būvspeciālistu sarakstus iesniedz ekspertiem, lai tie veiktu pārbaudi </w:t>
      </w:r>
      <w:r w:rsidR="004B0808" w:rsidRPr="005D2801">
        <w:rPr>
          <w:rFonts w:ascii="Times New Roman" w:hAnsi="Times New Roman" w:cs="Times New Roman"/>
          <w:sz w:val="24"/>
          <w:szCs w:val="24"/>
        </w:rPr>
        <w:t>b</w:t>
      </w:r>
      <w:r w:rsidR="00E6043B" w:rsidRPr="005D2801">
        <w:rPr>
          <w:rFonts w:ascii="Times New Roman" w:hAnsi="Times New Roman" w:cs="Times New Roman"/>
          <w:sz w:val="24"/>
          <w:szCs w:val="24"/>
        </w:rPr>
        <w:t xml:space="preserve">ūvniecības </w:t>
      </w:r>
      <w:r w:rsidR="004B0808" w:rsidRPr="005D2801">
        <w:rPr>
          <w:rFonts w:ascii="Times New Roman" w:hAnsi="Times New Roman" w:cs="Times New Roman"/>
          <w:sz w:val="24"/>
          <w:szCs w:val="24"/>
        </w:rPr>
        <w:t>informācijas</w:t>
      </w:r>
      <w:r w:rsidR="001F0470" w:rsidRPr="005D2801">
        <w:rPr>
          <w:rFonts w:ascii="Times New Roman" w:hAnsi="Times New Roman" w:cs="Times New Roman"/>
          <w:sz w:val="24"/>
          <w:szCs w:val="24"/>
        </w:rPr>
        <w:t xml:space="preserve"> sistēmā</w:t>
      </w:r>
      <w:r w:rsidR="00C322AD" w:rsidRPr="005D2801">
        <w:rPr>
          <w:rFonts w:ascii="Times New Roman" w:hAnsi="Times New Roman" w:cs="Times New Roman"/>
          <w:sz w:val="24"/>
          <w:szCs w:val="24"/>
        </w:rPr>
        <w:t xml:space="preserve"> (turpmāk BIS s</w:t>
      </w:r>
      <w:r w:rsidR="00EE7DC6" w:rsidRPr="005D2801">
        <w:rPr>
          <w:rFonts w:ascii="Times New Roman" w:hAnsi="Times New Roman" w:cs="Times New Roman"/>
          <w:sz w:val="24"/>
          <w:szCs w:val="24"/>
        </w:rPr>
        <w:t>istēma)</w:t>
      </w:r>
      <w:r w:rsidR="001F0470" w:rsidRPr="005D2801">
        <w:rPr>
          <w:rFonts w:ascii="Times New Roman" w:hAnsi="Times New Roman" w:cs="Times New Roman"/>
          <w:sz w:val="24"/>
          <w:szCs w:val="24"/>
        </w:rPr>
        <w:t>.</w:t>
      </w:r>
    </w:p>
    <w:p w14:paraId="0096BB7A" w14:textId="1DF9AC4D" w:rsidR="001F0470" w:rsidRPr="005D2801" w:rsidRDefault="00D24124" w:rsidP="00025E07">
      <w:pPr>
        <w:jc w:val="both"/>
        <w:rPr>
          <w:rFonts w:ascii="Times New Roman" w:hAnsi="Times New Roman" w:cs="Times New Roman"/>
          <w:sz w:val="24"/>
          <w:szCs w:val="24"/>
        </w:rPr>
      </w:pPr>
      <w:r w:rsidRPr="005D2801">
        <w:rPr>
          <w:rFonts w:ascii="Times New Roman" w:hAnsi="Times New Roman" w:cs="Times New Roman"/>
          <w:sz w:val="24"/>
          <w:szCs w:val="24"/>
        </w:rPr>
        <w:t>3.3.</w:t>
      </w:r>
      <w:r w:rsidR="001F0470" w:rsidRPr="005D2801">
        <w:rPr>
          <w:rFonts w:ascii="Times New Roman" w:hAnsi="Times New Roman" w:cs="Times New Roman"/>
          <w:sz w:val="24"/>
          <w:szCs w:val="24"/>
        </w:rPr>
        <w:t xml:space="preserve"> Dokumentu eksperti pēc tam, kad saņemts uzraudzībai pakļauto būvspeciālistu saraksts, veic atbilstošās informācijas pārbaudi </w:t>
      </w:r>
      <w:r w:rsidR="009218BD" w:rsidRPr="005D2801">
        <w:rPr>
          <w:rFonts w:ascii="Times New Roman" w:hAnsi="Times New Roman" w:cs="Times New Roman"/>
          <w:sz w:val="24"/>
          <w:szCs w:val="24"/>
        </w:rPr>
        <w:t>BIS sistēmā</w:t>
      </w:r>
      <w:r w:rsidR="001F0470" w:rsidRPr="005D2801">
        <w:rPr>
          <w:rFonts w:ascii="Times New Roman" w:hAnsi="Times New Roman" w:cs="Times New Roman"/>
          <w:sz w:val="24"/>
          <w:szCs w:val="24"/>
        </w:rPr>
        <w:t xml:space="preserve">. </w:t>
      </w:r>
      <w:r w:rsidR="00F93820">
        <w:rPr>
          <w:rFonts w:ascii="Times New Roman" w:hAnsi="Times New Roman" w:cs="Times New Roman"/>
          <w:sz w:val="24"/>
          <w:szCs w:val="24"/>
        </w:rPr>
        <w:t>Ga</w:t>
      </w:r>
      <w:r w:rsidR="001402FB">
        <w:rPr>
          <w:rFonts w:ascii="Times New Roman" w:hAnsi="Times New Roman" w:cs="Times New Roman"/>
          <w:sz w:val="24"/>
          <w:szCs w:val="24"/>
        </w:rPr>
        <w:t>dījumā, ja informācija BIS</w:t>
      </w:r>
      <w:r w:rsidR="00E233F5">
        <w:rPr>
          <w:rFonts w:ascii="Times New Roman" w:hAnsi="Times New Roman" w:cs="Times New Roman"/>
          <w:sz w:val="24"/>
          <w:szCs w:val="24"/>
        </w:rPr>
        <w:t xml:space="preserve"> sistēmā </w:t>
      </w:r>
      <w:r w:rsidR="00EE32C7">
        <w:rPr>
          <w:rFonts w:ascii="Times New Roman" w:hAnsi="Times New Roman" w:cs="Times New Roman"/>
          <w:sz w:val="24"/>
          <w:szCs w:val="24"/>
        </w:rPr>
        <w:t>ir nepietiekoša</w:t>
      </w:r>
      <w:r w:rsidR="00CA607C">
        <w:rPr>
          <w:rFonts w:ascii="Times New Roman" w:hAnsi="Times New Roman" w:cs="Times New Roman"/>
          <w:sz w:val="24"/>
          <w:szCs w:val="24"/>
        </w:rPr>
        <w:t>, eksperti</w:t>
      </w:r>
      <w:r w:rsidR="008004F7">
        <w:rPr>
          <w:rFonts w:ascii="Times New Roman" w:hAnsi="Times New Roman" w:cs="Times New Roman"/>
          <w:sz w:val="24"/>
          <w:szCs w:val="24"/>
        </w:rPr>
        <w:t xml:space="preserve"> par to informē kvalitātes vadītāju</w:t>
      </w:r>
      <w:r w:rsidR="00530F65">
        <w:rPr>
          <w:rFonts w:ascii="Times New Roman" w:hAnsi="Times New Roman" w:cs="Times New Roman"/>
          <w:sz w:val="24"/>
          <w:szCs w:val="24"/>
        </w:rPr>
        <w:t xml:space="preserve">, kurš pārbaudāmo speciālistu </w:t>
      </w:r>
      <w:r w:rsidR="00890170">
        <w:rPr>
          <w:rFonts w:ascii="Times New Roman" w:hAnsi="Times New Roman" w:cs="Times New Roman"/>
          <w:sz w:val="24"/>
          <w:szCs w:val="24"/>
        </w:rPr>
        <w:t xml:space="preserve">informē </w:t>
      </w:r>
      <w:r w:rsidR="00530F65">
        <w:rPr>
          <w:rFonts w:ascii="Times New Roman" w:hAnsi="Times New Roman" w:cs="Times New Roman"/>
          <w:sz w:val="24"/>
          <w:szCs w:val="24"/>
        </w:rPr>
        <w:t>papildus</w:t>
      </w:r>
      <w:r w:rsidR="005D03FD">
        <w:rPr>
          <w:rFonts w:ascii="Times New Roman" w:hAnsi="Times New Roman" w:cs="Times New Roman"/>
          <w:sz w:val="24"/>
          <w:szCs w:val="24"/>
        </w:rPr>
        <w:t>,</w:t>
      </w:r>
      <w:r w:rsidR="00530F65">
        <w:rPr>
          <w:rFonts w:ascii="Times New Roman" w:hAnsi="Times New Roman" w:cs="Times New Roman"/>
          <w:sz w:val="24"/>
          <w:szCs w:val="24"/>
        </w:rPr>
        <w:t xml:space="preserve"> </w:t>
      </w:r>
      <w:r w:rsidR="00E4654F">
        <w:rPr>
          <w:rFonts w:ascii="Times New Roman" w:hAnsi="Times New Roman" w:cs="Times New Roman"/>
          <w:sz w:val="24"/>
          <w:szCs w:val="24"/>
        </w:rPr>
        <w:t>norādot</w:t>
      </w:r>
      <w:r w:rsidR="00E038F2">
        <w:rPr>
          <w:rFonts w:ascii="Times New Roman" w:hAnsi="Times New Roman" w:cs="Times New Roman"/>
          <w:sz w:val="24"/>
          <w:szCs w:val="24"/>
        </w:rPr>
        <w:t xml:space="preserve"> uz nepieciešamību papildināt informāciju</w:t>
      </w:r>
      <w:r w:rsidR="00BE38AE">
        <w:rPr>
          <w:rFonts w:ascii="Times New Roman" w:hAnsi="Times New Roman" w:cs="Times New Roman"/>
          <w:sz w:val="24"/>
          <w:szCs w:val="24"/>
        </w:rPr>
        <w:t>, ja tāda pastā</w:t>
      </w:r>
      <w:r w:rsidR="00A27D79">
        <w:rPr>
          <w:rFonts w:ascii="Times New Roman" w:hAnsi="Times New Roman" w:cs="Times New Roman"/>
          <w:sz w:val="24"/>
          <w:szCs w:val="24"/>
        </w:rPr>
        <w:t>v.</w:t>
      </w:r>
    </w:p>
    <w:p w14:paraId="6270964F" w14:textId="72DDA756" w:rsidR="00F90703" w:rsidRPr="005D2801" w:rsidRDefault="00F90703" w:rsidP="00025E07">
      <w:pPr>
        <w:jc w:val="both"/>
        <w:rPr>
          <w:rFonts w:ascii="Times New Roman" w:hAnsi="Times New Roman" w:cs="Times New Roman"/>
          <w:sz w:val="24"/>
          <w:szCs w:val="24"/>
        </w:rPr>
      </w:pPr>
      <w:r w:rsidRPr="005D2801">
        <w:rPr>
          <w:rFonts w:ascii="Times New Roman" w:hAnsi="Times New Roman" w:cs="Times New Roman"/>
          <w:sz w:val="24"/>
          <w:szCs w:val="24"/>
        </w:rPr>
        <w:t>3.4. Pārbaude tiek veikta aizpildot noteiktas formas pārbaudes akta veidlapu.</w:t>
      </w:r>
      <w:r w:rsidR="00D72BBD" w:rsidRPr="005D2801">
        <w:rPr>
          <w:rFonts w:ascii="Times New Roman" w:hAnsi="Times New Roman" w:cs="Times New Roman"/>
          <w:sz w:val="24"/>
          <w:szCs w:val="24"/>
        </w:rPr>
        <w:t xml:space="preserve"> </w:t>
      </w:r>
      <w:r w:rsidR="00152F28" w:rsidRPr="005D2801">
        <w:rPr>
          <w:rFonts w:ascii="Times New Roman" w:hAnsi="Times New Roman" w:cs="Times New Roman"/>
          <w:sz w:val="24"/>
          <w:szCs w:val="24"/>
        </w:rPr>
        <w:t>Pēc pārbaudes pabeigšanas</w:t>
      </w:r>
      <w:r w:rsidR="001E2CF3" w:rsidRPr="005D2801">
        <w:rPr>
          <w:rFonts w:ascii="Times New Roman" w:hAnsi="Times New Roman" w:cs="Times New Roman"/>
          <w:sz w:val="24"/>
          <w:szCs w:val="24"/>
        </w:rPr>
        <w:t xml:space="preserve"> eksperts </w:t>
      </w:r>
      <w:r w:rsidR="004535ED" w:rsidRPr="005D2801">
        <w:rPr>
          <w:rFonts w:ascii="Times New Roman" w:hAnsi="Times New Roman" w:cs="Times New Roman"/>
          <w:sz w:val="24"/>
          <w:szCs w:val="24"/>
        </w:rPr>
        <w:t xml:space="preserve">aktā sniedz vērtējuma rekomendāciju, norāda priekšlikumus, ja tādi ir. </w:t>
      </w:r>
    </w:p>
    <w:p w14:paraId="7589894A" w14:textId="77777777" w:rsidR="002626F6" w:rsidRDefault="008A5B64" w:rsidP="00142993">
      <w:pPr>
        <w:spacing w:before="240" w:after="0"/>
        <w:jc w:val="both"/>
        <w:rPr>
          <w:rFonts w:ascii="Times New Roman" w:hAnsi="Times New Roman" w:cs="Times New Roman"/>
          <w:sz w:val="24"/>
          <w:szCs w:val="24"/>
        </w:rPr>
      </w:pPr>
      <w:r w:rsidRPr="005D2801">
        <w:rPr>
          <w:rFonts w:ascii="Times New Roman" w:hAnsi="Times New Roman" w:cs="Times New Roman"/>
          <w:sz w:val="24"/>
          <w:szCs w:val="24"/>
        </w:rPr>
        <w:t>3.</w:t>
      </w:r>
      <w:r w:rsidR="00E15AAE" w:rsidRPr="005D2801">
        <w:rPr>
          <w:rFonts w:ascii="Times New Roman" w:hAnsi="Times New Roman" w:cs="Times New Roman"/>
          <w:sz w:val="24"/>
          <w:szCs w:val="24"/>
        </w:rPr>
        <w:t>5</w:t>
      </w:r>
      <w:r w:rsidRPr="005D2801">
        <w:rPr>
          <w:rFonts w:ascii="Times New Roman" w:hAnsi="Times New Roman" w:cs="Times New Roman"/>
          <w:sz w:val="24"/>
          <w:szCs w:val="24"/>
        </w:rPr>
        <w:t xml:space="preserve">. </w:t>
      </w:r>
      <w:r w:rsidR="00DD7A31" w:rsidRPr="005D2801">
        <w:rPr>
          <w:rFonts w:ascii="Times New Roman" w:hAnsi="Times New Roman" w:cs="Times New Roman"/>
          <w:sz w:val="24"/>
          <w:szCs w:val="24"/>
        </w:rPr>
        <w:t xml:space="preserve">Pēc pārbaudes veikšanas eksperts </w:t>
      </w:r>
      <w:r w:rsidR="0061195D">
        <w:rPr>
          <w:rFonts w:ascii="Times New Roman" w:hAnsi="Times New Roman" w:cs="Times New Roman"/>
          <w:sz w:val="24"/>
          <w:szCs w:val="24"/>
        </w:rPr>
        <w:t>aizpild</w:t>
      </w:r>
      <w:r w:rsidR="003A6536">
        <w:rPr>
          <w:rFonts w:ascii="Times New Roman" w:hAnsi="Times New Roman" w:cs="Times New Roman"/>
          <w:sz w:val="24"/>
          <w:szCs w:val="24"/>
        </w:rPr>
        <w:t xml:space="preserve">īto pārbaudes aktu </w:t>
      </w:r>
      <w:r w:rsidR="00DD7A31" w:rsidRPr="005D2801">
        <w:rPr>
          <w:rFonts w:ascii="Times New Roman" w:hAnsi="Times New Roman" w:cs="Times New Roman"/>
          <w:sz w:val="24"/>
          <w:szCs w:val="24"/>
        </w:rPr>
        <w:t xml:space="preserve">iesniedz </w:t>
      </w:r>
      <w:r w:rsidR="00995482">
        <w:rPr>
          <w:rFonts w:ascii="Times New Roman" w:hAnsi="Times New Roman" w:cs="Times New Roman"/>
          <w:sz w:val="24"/>
          <w:szCs w:val="24"/>
        </w:rPr>
        <w:t>kvalitātes vadītājam</w:t>
      </w:r>
      <w:r w:rsidRPr="005D2801">
        <w:rPr>
          <w:rFonts w:ascii="Times New Roman" w:hAnsi="Times New Roman" w:cs="Times New Roman"/>
          <w:sz w:val="24"/>
          <w:szCs w:val="24"/>
        </w:rPr>
        <w:t>.</w:t>
      </w:r>
      <w:r w:rsidR="00DD7A31" w:rsidRPr="005D2801">
        <w:rPr>
          <w:rFonts w:ascii="Times New Roman" w:hAnsi="Times New Roman" w:cs="Times New Roman"/>
          <w:sz w:val="24"/>
          <w:szCs w:val="24"/>
        </w:rPr>
        <w:t xml:space="preserve"> </w:t>
      </w:r>
      <w:r w:rsidR="009405BE">
        <w:rPr>
          <w:rFonts w:ascii="Times New Roman" w:hAnsi="Times New Roman" w:cs="Times New Roman"/>
          <w:sz w:val="24"/>
          <w:szCs w:val="24"/>
        </w:rPr>
        <w:t>Kvalitātes vadītājs pēc nepieciešamības, bet ne retāk kā reizi mēnesī, apkopo saņemtos aktus un sasauc ekspertu un grupas vadītāja sēdi lēmuma pieņemšanai par veiktajām pārbaudēm.</w:t>
      </w:r>
    </w:p>
    <w:p w14:paraId="7A8179A3" w14:textId="475D0B01" w:rsidR="00DA0BA0" w:rsidRDefault="008A05A2" w:rsidP="00142993">
      <w:pPr>
        <w:spacing w:before="240" w:after="0"/>
        <w:jc w:val="both"/>
        <w:rPr>
          <w:rFonts w:ascii="Times New Roman" w:hAnsi="Times New Roman" w:cs="Times New Roman"/>
          <w:sz w:val="24"/>
          <w:szCs w:val="24"/>
        </w:rPr>
      </w:pPr>
      <w:r w:rsidRPr="005D2801">
        <w:rPr>
          <w:rFonts w:ascii="Times New Roman" w:hAnsi="Times New Roman" w:cs="Times New Roman"/>
          <w:sz w:val="24"/>
          <w:szCs w:val="24"/>
        </w:rPr>
        <w:t>3.</w:t>
      </w:r>
      <w:r w:rsidR="00E15AAE" w:rsidRPr="005D2801">
        <w:rPr>
          <w:rFonts w:ascii="Times New Roman" w:hAnsi="Times New Roman" w:cs="Times New Roman"/>
          <w:sz w:val="24"/>
          <w:szCs w:val="24"/>
        </w:rPr>
        <w:t>6</w:t>
      </w:r>
      <w:r w:rsidR="00FE6D72">
        <w:rPr>
          <w:rFonts w:ascii="Times New Roman" w:hAnsi="Times New Roman" w:cs="Times New Roman"/>
          <w:sz w:val="24"/>
          <w:szCs w:val="24"/>
        </w:rPr>
        <w:t>. Grupas vadītājs</w:t>
      </w:r>
      <w:r w:rsidR="00DD7A31" w:rsidRPr="005D2801">
        <w:rPr>
          <w:rFonts w:ascii="Times New Roman" w:hAnsi="Times New Roman" w:cs="Times New Roman"/>
          <w:sz w:val="24"/>
          <w:szCs w:val="24"/>
        </w:rPr>
        <w:t xml:space="preserve"> </w:t>
      </w:r>
      <w:r w:rsidR="009405BE">
        <w:rPr>
          <w:rFonts w:ascii="Times New Roman" w:hAnsi="Times New Roman" w:cs="Times New Roman"/>
          <w:sz w:val="24"/>
          <w:szCs w:val="24"/>
        </w:rPr>
        <w:t>pēc iepazīšanās ar eksperta veikto pārbaudi, sniegto vērtējuma rekomendāciju un priekšlikumiem</w:t>
      </w:r>
      <w:r w:rsidR="009405BE" w:rsidRPr="005D2801">
        <w:rPr>
          <w:rFonts w:ascii="Times New Roman" w:hAnsi="Times New Roman" w:cs="Times New Roman"/>
          <w:sz w:val="24"/>
          <w:szCs w:val="24"/>
        </w:rPr>
        <w:t xml:space="preserve"> </w:t>
      </w:r>
      <w:r w:rsidR="00CE3B1C" w:rsidRPr="005D2801">
        <w:rPr>
          <w:rFonts w:ascii="Times New Roman" w:hAnsi="Times New Roman" w:cs="Times New Roman"/>
          <w:sz w:val="24"/>
          <w:szCs w:val="24"/>
        </w:rPr>
        <w:t>pieņem</w:t>
      </w:r>
      <w:r w:rsidR="00DD7A31" w:rsidRPr="005D2801">
        <w:rPr>
          <w:rFonts w:ascii="Times New Roman" w:hAnsi="Times New Roman" w:cs="Times New Roman"/>
          <w:sz w:val="24"/>
          <w:szCs w:val="24"/>
        </w:rPr>
        <w:t xml:space="preserve"> </w:t>
      </w:r>
      <w:r w:rsidR="00F237E6" w:rsidRPr="005D2801">
        <w:rPr>
          <w:rFonts w:ascii="Times New Roman" w:hAnsi="Times New Roman" w:cs="Times New Roman"/>
          <w:sz w:val="24"/>
          <w:szCs w:val="24"/>
        </w:rPr>
        <w:t>lēmum</w:t>
      </w:r>
      <w:r w:rsidR="00CE3B1C" w:rsidRPr="005D2801">
        <w:rPr>
          <w:rFonts w:ascii="Times New Roman" w:hAnsi="Times New Roman" w:cs="Times New Roman"/>
          <w:sz w:val="24"/>
          <w:szCs w:val="24"/>
        </w:rPr>
        <w:t>u</w:t>
      </w:r>
      <w:r w:rsidR="009405BE">
        <w:rPr>
          <w:rFonts w:ascii="Times New Roman" w:hAnsi="Times New Roman" w:cs="Times New Roman"/>
          <w:sz w:val="24"/>
          <w:szCs w:val="24"/>
        </w:rPr>
        <w:t xml:space="preserve"> par pārbaudes rezultātu</w:t>
      </w:r>
      <w:r w:rsidR="007470B3">
        <w:rPr>
          <w:rFonts w:ascii="Times New Roman" w:hAnsi="Times New Roman" w:cs="Times New Roman"/>
          <w:sz w:val="24"/>
          <w:szCs w:val="24"/>
        </w:rPr>
        <w:t>.</w:t>
      </w:r>
      <w:r w:rsidR="00DD7A31" w:rsidRPr="005D2801">
        <w:rPr>
          <w:rFonts w:ascii="Times New Roman" w:hAnsi="Times New Roman" w:cs="Times New Roman"/>
          <w:sz w:val="24"/>
          <w:szCs w:val="24"/>
        </w:rPr>
        <w:t xml:space="preserve"> Iespējam</w:t>
      </w:r>
      <w:r w:rsidR="00FA10A6" w:rsidRPr="005D2801">
        <w:rPr>
          <w:rFonts w:ascii="Times New Roman" w:hAnsi="Times New Roman" w:cs="Times New Roman"/>
          <w:sz w:val="24"/>
          <w:szCs w:val="24"/>
        </w:rPr>
        <w:t>ie</w:t>
      </w:r>
      <w:r w:rsidR="00DD7A31" w:rsidRPr="005D2801">
        <w:rPr>
          <w:rFonts w:ascii="Times New Roman" w:hAnsi="Times New Roman" w:cs="Times New Roman"/>
          <w:sz w:val="24"/>
          <w:szCs w:val="24"/>
        </w:rPr>
        <w:t xml:space="preserve"> </w:t>
      </w:r>
      <w:r w:rsidR="00FA10A6" w:rsidRPr="005D2801">
        <w:rPr>
          <w:rFonts w:ascii="Times New Roman" w:hAnsi="Times New Roman" w:cs="Times New Roman"/>
          <w:sz w:val="24"/>
          <w:szCs w:val="24"/>
        </w:rPr>
        <w:t>lēmumi</w:t>
      </w:r>
      <w:r w:rsidR="00DD7A31" w:rsidRPr="005D2801">
        <w:rPr>
          <w:rFonts w:ascii="Times New Roman" w:hAnsi="Times New Roman" w:cs="Times New Roman"/>
          <w:sz w:val="24"/>
          <w:szCs w:val="24"/>
        </w:rPr>
        <w:t>:</w:t>
      </w:r>
    </w:p>
    <w:p w14:paraId="0A6C2A41" w14:textId="79F6253A" w:rsidR="00740A9C" w:rsidRDefault="00F854D6" w:rsidP="00304C49">
      <w:pPr>
        <w:spacing w:after="0"/>
        <w:ind w:left="1276" w:hanging="850"/>
        <w:jc w:val="both"/>
        <w:rPr>
          <w:rFonts w:ascii="Times New Roman" w:hAnsi="Times New Roman" w:cs="Times New Roman"/>
          <w:sz w:val="24"/>
          <w:szCs w:val="24"/>
        </w:rPr>
      </w:pPr>
      <w:r>
        <w:rPr>
          <w:rFonts w:ascii="Times New Roman" w:hAnsi="Times New Roman" w:cs="Times New Roman"/>
          <w:sz w:val="24"/>
          <w:szCs w:val="24"/>
        </w:rPr>
        <w:t>3.6.1.</w:t>
      </w:r>
      <w:r w:rsidR="0087260F">
        <w:rPr>
          <w:rFonts w:ascii="Times New Roman" w:hAnsi="Times New Roman" w:cs="Times New Roman"/>
          <w:sz w:val="24"/>
          <w:szCs w:val="24"/>
        </w:rPr>
        <w:tab/>
      </w:r>
      <w:r w:rsidR="00D4452B" w:rsidRPr="00142993">
        <w:rPr>
          <w:rFonts w:ascii="Times New Roman" w:hAnsi="Times New Roman" w:cs="Times New Roman"/>
          <w:sz w:val="24"/>
          <w:szCs w:val="24"/>
          <w:u w:val="single"/>
        </w:rPr>
        <w:t>būvspeciālista prakse</w:t>
      </w:r>
      <w:r w:rsidR="000E73A4" w:rsidRPr="00142993">
        <w:rPr>
          <w:rFonts w:ascii="Times New Roman" w:hAnsi="Times New Roman" w:cs="Times New Roman"/>
          <w:sz w:val="24"/>
          <w:szCs w:val="24"/>
          <w:u w:val="single"/>
        </w:rPr>
        <w:t xml:space="preserve"> atbilstoša normatīviem aktiem</w:t>
      </w:r>
      <w:r w:rsidR="00B357CB">
        <w:rPr>
          <w:rFonts w:ascii="Times New Roman" w:hAnsi="Times New Roman" w:cs="Times New Roman"/>
          <w:sz w:val="24"/>
          <w:szCs w:val="24"/>
        </w:rPr>
        <w:t xml:space="preserve"> </w:t>
      </w:r>
      <w:r w:rsidR="00B357CB" w:rsidRPr="00142993">
        <w:rPr>
          <w:rFonts w:ascii="Times New Roman" w:hAnsi="Times New Roman" w:cs="Times New Roman"/>
          <w:i/>
          <w:iCs/>
          <w:sz w:val="24"/>
          <w:szCs w:val="24"/>
        </w:rPr>
        <w:t xml:space="preserve">(ja nepārprotami </w:t>
      </w:r>
      <w:r w:rsidR="00935A5A" w:rsidRPr="00142993">
        <w:rPr>
          <w:rFonts w:ascii="Times New Roman" w:hAnsi="Times New Roman" w:cs="Times New Roman"/>
          <w:i/>
          <w:iCs/>
          <w:sz w:val="24"/>
          <w:szCs w:val="24"/>
        </w:rPr>
        <w:t>un pietiekoši izpildās</w:t>
      </w:r>
      <w:r w:rsidR="00BF45D8" w:rsidRPr="00142993">
        <w:rPr>
          <w:rFonts w:ascii="Times New Roman" w:hAnsi="Times New Roman" w:cs="Times New Roman"/>
          <w:i/>
          <w:iCs/>
          <w:sz w:val="24"/>
          <w:szCs w:val="24"/>
        </w:rPr>
        <w:t xml:space="preserve"> 4</w:t>
      </w:r>
      <w:r w:rsidR="00E349C2" w:rsidRPr="00142993">
        <w:rPr>
          <w:rFonts w:ascii="Times New Roman" w:hAnsi="Times New Roman" w:cs="Times New Roman"/>
          <w:i/>
          <w:iCs/>
          <w:sz w:val="24"/>
          <w:szCs w:val="24"/>
        </w:rPr>
        <w:t>.1.1.-4.1.</w:t>
      </w:r>
      <w:r w:rsidR="00843B64" w:rsidRPr="00142993">
        <w:rPr>
          <w:rFonts w:ascii="Times New Roman" w:hAnsi="Times New Roman" w:cs="Times New Roman"/>
          <w:i/>
          <w:iCs/>
          <w:sz w:val="24"/>
          <w:szCs w:val="24"/>
        </w:rPr>
        <w:t>3.</w:t>
      </w:r>
      <w:r w:rsidR="00310E0E" w:rsidRPr="00142993">
        <w:rPr>
          <w:rFonts w:ascii="Times New Roman" w:hAnsi="Times New Roman" w:cs="Times New Roman"/>
          <w:i/>
          <w:iCs/>
          <w:sz w:val="24"/>
          <w:szCs w:val="24"/>
        </w:rPr>
        <w:t xml:space="preserve"> un</w:t>
      </w:r>
      <w:r w:rsidR="00843B64" w:rsidRPr="00142993">
        <w:rPr>
          <w:rFonts w:ascii="Times New Roman" w:hAnsi="Times New Roman" w:cs="Times New Roman"/>
          <w:i/>
          <w:iCs/>
          <w:sz w:val="24"/>
          <w:szCs w:val="24"/>
        </w:rPr>
        <w:t xml:space="preserve"> 4</w:t>
      </w:r>
      <w:r w:rsidR="00DB1106" w:rsidRPr="00142993">
        <w:rPr>
          <w:rFonts w:ascii="Times New Roman" w:hAnsi="Times New Roman" w:cs="Times New Roman"/>
          <w:i/>
          <w:iCs/>
          <w:sz w:val="24"/>
          <w:szCs w:val="24"/>
        </w:rPr>
        <w:t>.2.1.</w:t>
      </w:r>
      <w:r w:rsidR="00254D40" w:rsidRPr="00142993">
        <w:rPr>
          <w:rFonts w:ascii="Times New Roman" w:hAnsi="Times New Roman" w:cs="Times New Roman"/>
          <w:i/>
          <w:iCs/>
          <w:sz w:val="24"/>
          <w:szCs w:val="24"/>
        </w:rPr>
        <w:t>-4.2.</w:t>
      </w:r>
      <w:r w:rsidR="00466FC4" w:rsidRPr="00142993">
        <w:rPr>
          <w:rFonts w:ascii="Times New Roman" w:hAnsi="Times New Roman" w:cs="Times New Roman"/>
          <w:i/>
          <w:iCs/>
          <w:sz w:val="24"/>
          <w:szCs w:val="24"/>
        </w:rPr>
        <w:t>2. punktu</w:t>
      </w:r>
      <w:r w:rsidR="001B77D5" w:rsidRPr="00142993">
        <w:rPr>
          <w:rFonts w:ascii="Times New Roman" w:hAnsi="Times New Roman" w:cs="Times New Roman"/>
          <w:i/>
          <w:iCs/>
          <w:sz w:val="24"/>
          <w:szCs w:val="24"/>
        </w:rPr>
        <w:t xml:space="preserve"> pr</w:t>
      </w:r>
      <w:r w:rsidR="00310E0E" w:rsidRPr="00142993">
        <w:rPr>
          <w:rFonts w:ascii="Times New Roman" w:hAnsi="Times New Roman" w:cs="Times New Roman"/>
          <w:i/>
          <w:iCs/>
          <w:sz w:val="24"/>
          <w:szCs w:val="24"/>
        </w:rPr>
        <w:t>a</w:t>
      </w:r>
      <w:r w:rsidR="001B77D5" w:rsidRPr="00142993">
        <w:rPr>
          <w:rFonts w:ascii="Times New Roman" w:hAnsi="Times New Roman" w:cs="Times New Roman"/>
          <w:i/>
          <w:iCs/>
          <w:sz w:val="24"/>
          <w:szCs w:val="24"/>
        </w:rPr>
        <w:t>sības</w:t>
      </w:r>
      <w:r w:rsidR="00B7700C" w:rsidRPr="00142993">
        <w:rPr>
          <w:rFonts w:ascii="Times New Roman" w:hAnsi="Times New Roman" w:cs="Times New Roman"/>
          <w:i/>
          <w:iCs/>
          <w:sz w:val="24"/>
          <w:szCs w:val="24"/>
        </w:rPr>
        <w:t>, kā arī padziļin</w:t>
      </w:r>
      <w:r w:rsidR="00BF0C00" w:rsidRPr="00142993">
        <w:rPr>
          <w:rFonts w:ascii="Times New Roman" w:hAnsi="Times New Roman" w:cs="Times New Roman"/>
          <w:i/>
          <w:iCs/>
          <w:sz w:val="24"/>
          <w:szCs w:val="24"/>
        </w:rPr>
        <w:t>ātai p</w:t>
      </w:r>
      <w:r w:rsidR="00400661" w:rsidRPr="00142993">
        <w:rPr>
          <w:rFonts w:ascii="Times New Roman" w:hAnsi="Times New Roman" w:cs="Times New Roman"/>
          <w:i/>
          <w:iCs/>
          <w:sz w:val="24"/>
          <w:szCs w:val="24"/>
        </w:rPr>
        <w:t>ā</w:t>
      </w:r>
      <w:r w:rsidR="00BF0C00" w:rsidRPr="00142993">
        <w:rPr>
          <w:rFonts w:ascii="Times New Roman" w:hAnsi="Times New Roman" w:cs="Times New Roman"/>
          <w:i/>
          <w:iCs/>
          <w:sz w:val="24"/>
          <w:szCs w:val="24"/>
        </w:rPr>
        <w:t>rbaudei</w:t>
      </w:r>
      <w:r w:rsidR="001B77D5" w:rsidRPr="00142993">
        <w:rPr>
          <w:rFonts w:ascii="Times New Roman" w:hAnsi="Times New Roman" w:cs="Times New Roman"/>
          <w:i/>
          <w:iCs/>
          <w:sz w:val="24"/>
          <w:szCs w:val="24"/>
        </w:rPr>
        <w:t xml:space="preserve"> 5</w:t>
      </w:r>
      <w:r w:rsidR="00310E0E" w:rsidRPr="00142993">
        <w:rPr>
          <w:rFonts w:ascii="Times New Roman" w:hAnsi="Times New Roman" w:cs="Times New Roman"/>
          <w:i/>
          <w:iCs/>
          <w:sz w:val="24"/>
          <w:szCs w:val="24"/>
        </w:rPr>
        <w:t xml:space="preserve">. </w:t>
      </w:r>
      <w:r w:rsidR="001B77D5" w:rsidRPr="00142993">
        <w:rPr>
          <w:rFonts w:ascii="Times New Roman" w:hAnsi="Times New Roman" w:cs="Times New Roman"/>
          <w:i/>
          <w:iCs/>
          <w:sz w:val="24"/>
          <w:szCs w:val="24"/>
        </w:rPr>
        <w:t>punkta</w:t>
      </w:r>
      <w:r w:rsidR="002C4EA2" w:rsidRPr="00142993">
        <w:rPr>
          <w:rFonts w:ascii="Times New Roman" w:hAnsi="Times New Roman" w:cs="Times New Roman"/>
          <w:i/>
          <w:iCs/>
          <w:sz w:val="24"/>
          <w:szCs w:val="24"/>
        </w:rPr>
        <w:t xml:space="preserve"> </w:t>
      </w:r>
      <w:r w:rsidR="00466FC4" w:rsidRPr="00142993">
        <w:rPr>
          <w:rFonts w:ascii="Times New Roman" w:hAnsi="Times New Roman" w:cs="Times New Roman"/>
          <w:i/>
          <w:iCs/>
          <w:sz w:val="24"/>
          <w:szCs w:val="24"/>
        </w:rPr>
        <w:t>prasības</w:t>
      </w:r>
      <w:r w:rsidR="00487301">
        <w:rPr>
          <w:rFonts w:ascii="Times New Roman" w:hAnsi="Times New Roman" w:cs="Times New Roman"/>
          <w:i/>
          <w:iCs/>
          <w:sz w:val="24"/>
          <w:szCs w:val="24"/>
        </w:rPr>
        <w:t>)</w:t>
      </w:r>
      <w:r w:rsidR="00DD7A31" w:rsidRPr="005D2801">
        <w:rPr>
          <w:rFonts w:ascii="Times New Roman" w:hAnsi="Times New Roman" w:cs="Times New Roman"/>
          <w:sz w:val="24"/>
          <w:szCs w:val="24"/>
        </w:rPr>
        <w:t>;</w:t>
      </w:r>
    </w:p>
    <w:p w14:paraId="6D770DA8" w14:textId="6862BD7F" w:rsidR="002E3663" w:rsidRPr="00347D35" w:rsidRDefault="007E0337" w:rsidP="00142993">
      <w:pPr>
        <w:spacing w:after="0"/>
        <w:ind w:left="1276" w:hanging="850"/>
        <w:jc w:val="both"/>
        <w:rPr>
          <w:rFonts w:ascii="Times New Roman" w:hAnsi="Times New Roman" w:cs="Times New Roman"/>
          <w:sz w:val="24"/>
          <w:szCs w:val="24"/>
        </w:rPr>
      </w:pPr>
      <w:r>
        <w:rPr>
          <w:rFonts w:ascii="Times New Roman" w:hAnsi="Times New Roman" w:cs="Times New Roman"/>
          <w:sz w:val="24"/>
          <w:szCs w:val="24"/>
        </w:rPr>
        <w:t>3.6.2.</w:t>
      </w:r>
      <w:r w:rsidR="006B05EF">
        <w:rPr>
          <w:rFonts w:ascii="Times New Roman" w:hAnsi="Times New Roman" w:cs="Times New Roman"/>
          <w:sz w:val="24"/>
          <w:szCs w:val="24"/>
        </w:rPr>
        <w:t xml:space="preserve"> </w:t>
      </w:r>
      <w:r w:rsidR="0087260F">
        <w:rPr>
          <w:rFonts w:ascii="Times New Roman" w:hAnsi="Times New Roman" w:cs="Times New Roman"/>
          <w:sz w:val="24"/>
          <w:szCs w:val="24"/>
        </w:rPr>
        <w:tab/>
      </w:r>
      <w:r w:rsidR="006B05EF" w:rsidRPr="00142993">
        <w:rPr>
          <w:rFonts w:ascii="Times New Roman" w:hAnsi="Times New Roman" w:cs="Times New Roman"/>
          <w:sz w:val="24"/>
          <w:szCs w:val="24"/>
          <w:u w:val="single"/>
        </w:rPr>
        <w:t>būvspeciālista prakse atbilstoša normatīviem aktiem</w:t>
      </w:r>
      <w:r w:rsidR="00473905" w:rsidRPr="00142993">
        <w:rPr>
          <w:rFonts w:ascii="Times New Roman" w:hAnsi="Times New Roman" w:cs="Times New Roman"/>
          <w:sz w:val="24"/>
          <w:szCs w:val="24"/>
          <w:u w:val="single"/>
        </w:rPr>
        <w:t xml:space="preserve">, </w:t>
      </w:r>
      <w:r w:rsidR="00D110F2" w:rsidRPr="00142993">
        <w:rPr>
          <w:rFonts w:ascii="Times New Roman" w:hAnsi="Times New Roman" w:cs="Times New Roman"/>
          <w:sz w:val="24"/>
          <w:szCs w:val="24"/>
          <w:u w:val="single"/>
        </w:rPr>
        <w:t>izsakot brīdinājumu</w:t>
      </w:r>
      <w:r w:rsidR="00487301" w:rsidRPr="00347D35">
        <w:rPr>
          <w:rFonts w:ascii="Times New Roman" w:hAnsi="Times New Roman" w:cs="Times New Roman"/>
          <w:sz w:val="24"/>
          <w:szCs w:val="24"/>
        </w:rPr>
        <w:t xml:space="preserve"> </w:t>
      </w:r>
      <w:r w:rsidR="003D1B31" w:rsidRPr="00347D35">
        <w:rPr>
          <w:rFonts w:ascii="Times New Roman" w:hAnsi="Times New Roman" w:cs="Times New Roman"/>
          <w:i/>
          <w:iCs/>
          <w:sz w:val="24"/>
          <w:szCs w:val="24"/>
        </w:rPr>
        <w:t>(ja</w:t>
      </w:r>
      <w:r w:rsidR="009B61E6" w:rsidRPr="00347D35">
        <w:rPr>
          <w:rFonts w:ascii="Times New Roman" w:hAnsi="Times New Roman" w:cs="Times New Roman"/>
          <w:i/>
          <w:iCs/>
          <w:sz w:val="24"/>
          <w:szCs w:val="24"/>
        </w:rPr>
        <w:t xml:space="preserve"> </w:t>
      </w:r>
      <w:r w:rsidR="003D1B31" w:rsidRPr="00347D35">
        <w:rPr>
          <w:rFonts w:ascii="Times New Roman" w:hAnsi="Times New Roman" w:cs="Times New Roman"/>
          <w:i/>
          <w:iCs/>
          <w:sz w:val="24"/>
          <w:szCs w:val="24"/>
        </w:rPr>
        <w:t xml:space="preserve"> </w:t>
      </w:r>
      <w:r w:rsidR="00DF7D53">
        <w:rPr>
          <w:rFonts w:ascii="Times New Roman" w:hAnsi="Times New Roman" w:cs="Times New Roman"/>
          <w:i/>
          <w:iCs/>
          <w:sz w:val="24"/>
          <w:szCs w:val="24"/>
        </w:rPr>
        <w:t>neizpildās</w:t>
      </w:r>
      <w:r w:rsidR="002C026E" w:rsidRPr="00347D35">
        <w:rPr>
          <w:rFonts w:ascii="Times New Roman" w:hAnsi="Times New Roman" w:cs="Times New Roman"/>
          <w:i/>
          <w:iCs/>
          <w:sz w:val="24"/>
          <w:szCs w:val="24"/>
        </w:rPr>
        <w:t xml:space="preserve"> 4.2.1.</w:t>
      </w:r>
      <w:r w:rsidR="00DF7D53">
        <w:rPr>
          <w:rFonts w:ascii="Times New Roman" w:hAnsi="Times New Roman" w:cs="Times New Roman"/>
          <w:i/>
          <w:iCs/>
          <w:sz w:val="24"/>
          <w:szCs w:val="24"/>
        </w:rPr>
        <w:t xml:space="preserve"> vai </w:t>
      </w:r>
      <w:r w:rsidR="002C026E" w:rsidRPr="00347D35">
        <w:rPr>
          <w:rFonts w:ascii="Times New Roman" w:hAnsi="Times New Roman" w:cs="Times New Roman"/>
          <w:i/>
          <w:iCs/>
          <w:sz w:val="24"/>
          <w:szCs w:val="24"/>
        </w:rPr>
        <w:t>4.2.2. punktu prasības</w:t>
      </w:r>
      <w:r w:rsidR="00DF7D53">
        <w:rPr>
          <w:rFonts w:ascii="Times New Roman" w:hAnsi="Times New Roman" w:cs="Times New Roman"/>
          <w:i/>
          <w:iCs/>
          <w:sz w:val="24"/>
          <w:szCs w:val="24"/>
        </w:rPr>
        <w:t xml:space="preserve">;  </w:t>
      </w:r>
    </w:p>
    <w:p w14:paraId="4BD107C4" w14:textId="3D9FA35A" w:rsidR="00AF1A9C" w:rsidRDefault="003A2A8E" w:rsidP="00142993">
      <w:pPr>
        <w:spacing w:after="0"/>
        <w:ind w:left="1276" w:hanging="850"/>
        <w:jc w:val="both"/>
        <w:rPr>
          <w:rFonts w:ascii="Times New Roman" w:hAnsi="Times New Roman" w:cs="Times New Roman"/>
          <w:sz w:val="24"/>
          <w:szCs w:val="24"/>
        </w:rPr>
      </w:pPr>
      <w:r>
        <w:rPr>
          <w:rFonts w:ascii="Times New Roman" w:hAnsi="Times New Roman" w:cs="Times New Roman"/>
          <w:sz w:val="24"/>
          <w:szCs w:val="24"/>
        </w:rPr>
        <w:t>3.6.3.</w:t>
      </w:r>
      <w:r w:rsidR="000E3BD8">
        <w:rPr>
          <w:rFonts w:ascii="Times New Roman" w:hAnsi="Times New Roman" w:cs="Times New Roman"/>
          <w:sz w:val="24"/>
          <w:szCs w:val="24"/>
        </w:rPr>
        <w:t xml:space="preserve"> </w:t>
      </w:r>
      <w:r w:rsidR="00DD7A31" w:rsidRPr="005D2801">
        <w:rPr>
          <w:rFonts w:ascii="Times New Roman" w:hAnsi="Times New Roman" w:cs="Times New Roman"/>
          <w:sz w:val="24"/>
          <w:szCs w:val="24"/>
        </w:rPr>
        <w:t xml:space="preserve"> </w:t>
      </w:r>
      <w:r w:rsidR="006F731F">
        <w:rPr>
          <w:rFonts w:ascii="Times New Roman" w:hAnsi="Times New Roman" w:cs="Times New Roman"/>
          <w:sz w:val="24"/>
          <w:szCs w:val="24"/>
        </w:rPr>
        <w:tab/>
      </w:r>
      <w:r w:rsidR="00DD7A31" w:rsidRPr="00142993">
        <w:rPr>
          <w:rFonts w:ascii="Times New Roman" w:hAnsi="Times New Roman" w:cs="Times New Roman"/>
          <w:sz w:val="24"/>
          <w:szCs w:val="24"/>
          <w:u w:val="single"/>
        </w:rPr>
        <w:t>atkārtoti apliecināt profesionālo kompetenci kārtojot eksāmenu</w:t>
      </w:r>
      <w:r w:rsidR="00964C6C">
        <w:rPr>
          <w:rFonts w:ascii="Times New Roman" w:hAnsi="Times New Roman" w:cs="Times New Roman"/>
          <w:sz w:val="24"/>
          <w:szCs w:val="24"/>
        </w:rPr>
        <w:t xml:space="preserve"> </w:t>
      </w:r>
      <w:r w:rsidR="00964C6C" w:rsidRPr="00142993">
        <w:rPr>
          <w:rFonts w:ascii="Times New Roman" w:hAnsi="Times New Roman" w:cs="Times New Roman"/>
          <w:i/>
          <w:iCs/>
          <w:sz w:val="24"/>
          <w:szCs w:val="24"/>
        </w:rPr>
        <w:t>(ja</w:t>
      </w:r>
      <w:r w:rsidR="00BD0385" w:rsidRPr="00142993">
        <w:rPr>
          <w:rFonts w:ascii="Times New Roman" w:hAnsi="Times New Roman" w:cs="Times New Roman"/>
          <w:i/>
          <w:iCs/>
          <w:sz w:val="24"/>
          <w:szCs w:val="24"/>
        </w:rPr>
        <w:t xml:space="preserve"> neizpildās</w:t>
      </w:r>
      <w:r w:rsidR="00C0248D" w:rsidRPr="00142993">
        <w:rPr>
          <w:rFonts w:ascii="Times New Roman" w:hAnsi="Times New Roman" w:cs="Times New Roman"/>
          <w:i/>
          <w:iCs/>
          <w:sz w:val="24"/>
          <w:szCs w:val="24"/>
        </w:rPr>
        <w:t xml:space="preserve"> </w:t>
      </w:r>
      <w:r w:rsidR="001B66D6" w:rsidRPr="00142993">
        <w:rPr>
          <w:rFonts w:ascii="Times New Roman" w:hAnsi="Times New Roman" w:cs="Times New Roman"/>
          <w:i/>
          <w:iCs/>
          <w:sz w:val="24"/>
          <w:szCs w:val="24"/>
        </w:rPr>
        <w:t>4.1.1.- 4.1.3. un 4.2.1.-4.2.2. punktu prasības</w:t>
      </w:r>
      <w:r w:rsidR="00024624">
        <w:rPr>
          <w:rFonts w:ascii="Times New Roman" w:hAnsi="Times New Roman" w:cs="Times New Roman"/>
          <w:i/>
          <w:iCs/>
          <w:sz w:val="24"/>
          <w:szCs w:val="24"/>
        </w:rPr>
        <w:t xml:space="preserve"> (t.sk.</w:t>
      </w:r>
      <w:r w:rsidR="00585E5D">
        <w:rPr>
          <w:rFonts w:ascii="Times New Roman" w:hAnsi="Times New Roman" w:cs="Times New Roman"/>
          <w:i/>
          <w:iCs/>
          <w:sz w:val="24"/>
          <w:szCs w:val="24"/>
        </w:rPr>
        <w:t xml:space="preserve"> </w:t>
      </w:r>
      <w:r w:rsidR="00024624">
        <w:rPr>
          <w:rFonts w:ascii="Times New Roman" w:hAnsi="Times New Roman" w:cs="Times New Roman"/>
          <w:i/>
          <w:iCs/>
          <w:sz w:val="24"/>
          <w:szCs w:val="24"/>
        </w:rPr>
        <w:t>tā</w:t>
      </w:r>
      <w:r w:rsidR="002E5E75">
        <w:rPr>
          <w:rFonts w:ascii="Times New Roman" w:hAnsi="Times New Roman" w:cs="Times New Roman"/>
          <w:i/>
          <w:iCs/>
          <w:sz w:val="24"/>
          <w:szCs w:val="24"/>
        </w:rPr>
        <w:t xml:space="preserve"> ir neatbilstoša)</w:t>
      </w:r>
      <w:r w:rsidR="001B66D6" w:rsidRPr="00142993">
        <w:rPr>
          <w:rFonts w:ascii="Times New Roman" w:hAnsi="Times New Roman" w:cs="Times New Roman"/>
          <w:i/>
          <w:iCs/>
          <w:sz w:val="24"/>
          <w:szCs w:val="24"/>
        </w:rPr>
        <w:t>, kā arī padziļinātai pārbaudei 5. punkta prasības</w:t>
      </w:r>
      <w:r w:rsidR="008E7A65">
        <w:rPr>
          <w:rFonts w:ascii="Times New Roman" w:hAnsi="Times New Roman" w:cs="Times New Roman"/>
          <w:i/>
          <w:iCs/>
          <w:sz w:val="24"/>
          <w:szCs w:val="24"/>
        </w:rPr>
        <w:t xml:space="preserve"> </w:t>
      </w:r>
      <w:r w:rsidR="00365B75">
        <w:rPr>
          <w:rFonts w:ascii="Times New Roman" w:hAnsi="Times New Roman" w:cs="Times New Roman"/>
          <w:i/>
          <w:iCs/>
          <w:sz w:val="24"/>
          <w:szCs w:val="24"/>
        </w:rPr>
        <w:t>–</w:t>
      </w:r>
      <w:r w:rsidR="008E7A65">
        <w:rPr>
          <w:rFonts w:ascii="Times New Roman" w:hAnsi="Times New Roman" w:cs="Times New Roman"/>
          <w:i/>
          <w:iCs/>
          <w:sz w:val="24"/>
          <w:szCs w:val="24"/>
        </w:rPr>
        <w:t xml:space="preserve"> </w:t>
      </w:r>
      <w:r w:rsidR="00365B75">
        <w:rPr>
          <w:rFonts w:ascii="Times New Roman" w:hAnsi="Times New Roman" w:cs="Times New Roman"/>
          <w:i/>
          <w:iCs/>
          <w:sz w:val="24"/>
          <w:szCs w:val="24"/>
        </w:rPr>
        <w:t>pirmo reizi</w:t>
      </w:r>
      <w:r w:rsidR="00685881">
        <w:rPr>
          <w:rFonts w:ascii="Times New Roman" w:hAnsi="Times New Roman" w:cs="Times New Roman"/>
          <w:i/>
          <w:iCs/>
          <w:sz w:val="24"/>
          <w:szCs w:val="24"/>
        </w:rPr>
        <w:t xml:space="preserve"> piemērojot </w:t>
      </w:r>
      <w:r w:rsidR="002B4E8B">
        <w:rPr>
          <w:rFonts w:ascii="Times New Roman" w:hAnsi="Times New Roman" w:cs="Times New Roman"/>
          <w:i/>
          <w:iCs/>
          <w:sz w:val="24"/>
          <w:szCs w:val="24"/>
        </w:rPr>
        <w:t xml:space="preserve">maksu 50% </w:t>
      </w:r>
      <w:r w:rsidR="00177455">
        <w:rPr>
          <w:rFonts w:ascii="Times New Roman" w:hAnsi="Times New Roman" w:cs="Times New Roman"/>
          <w:i/>
          <w:iCs/>
          <w:sz w:val="24"/>
          <w:szCs w:val="24"/>
        </w:rPr>
        <w:t>apmērā</w:t>
      </w:r>
      <w:r w:rsidR="001B66D6" w:rsidRPr="00142993">
        <w:rPr>
          <w:rFonts w:ascii="Times New Roman" w:hAnsi="Times New Roman" w:cs="Times New Roman"/>
          <w:i/>
          <w:iCs/>
          <w:sz w:val="24"/>
          <w:szCs w:val="24"/>
        </w:rPr>
        <w:t>)</w:t>
      </w:r>
      <w:r w:rsidR="00DD7A31" w:rsidRPr="005D2801">
        <w:rPr>
          <w:rFonts w:ascii="Times New Roman" w:hAnsi="Times New Roman" w:cs="Times New Roman"/>
          <w:sz w:val="24"/>
          <w:szCs w:val="24"/>
        </w:rPr>
        <w:t>;</w:t>
      </w:r>
    </w:p>
    <w:p w14:paraId="51CE1887" w14:textId="0848A225" w:rsidR="00AF1A9C" w:rsidRPr="00142993" w:rsidRDefault="000E3BD8" w:rsidP="00142993">
      <w:pPr>
        <w:spacing w:after="0"/>
        <w:ind w:left="1276" w:hanging="850"/>
        <w:jc w:val="both"/>
        <w:rPr>
          <w:rFonts w:ascii="Times New Roman" w:hAnsi="Times New Roman" w:cs="Times New Roman"/>
          <w:i/>
          <w:iCs/>
          <w:sz w:val="24"/>
          <w:szCs w:val="24"/>
        </w:rPr>
      </w:pPr>
      <w:r>
        <w:rPr>
          <w:rFonts w:ascii="Times New Roman" w:hAnsi="Times New Roman" w:cs="Times New Roman"/>
          <w:sz w:val="24"/>
          <w:szCs w:val="24"/>
        </w:rPr>
        <w:t>3.6.4.</w:t>
      </w:r>
      <w:r w:rsidR="006F731F">
        <w:rPr>
          <w:rFonts w:ascii="Times New Roman" w:hAnsi="Times New Roman" w:cs="Times New Roman"/>
          <w:sz w:val="24"/>
          <w:szCs w:val="24"/>
        </w:rPr>
        <w:tab/>
      </w:r>
      <w:r w:rsidR="00DD7A31" w:rsidRPr="00347D35">
        <w:rPr>
          <w:rFonts w:ascii="Times New Roman" w:hAnsi="Times New Roman" w:cs="Times New Roman"/>
          <w:sz w:val="24"/>
          <w:szCs w:val="24"/>
          <w:u w:val="single"/>
        </w:rPr>
        <w:t>apturēt sertifikātu</w:t>
      </w:r>
      <w:r w:rsidR="00DD7A31" w:rsidRPr="005D2801">
        <w:rPr>
          <w:rFonts w:ascii="Times New Roman" w:hAnsi="Times New Roman" w:cs="Times New Roman"/>
          <w:sz w:val="24"/>
          <w:szCs w:val="24"/>
        </w:rPr>
        <w:t xml:space="preserve"> </w:t>
      </w:r>
      <w:r w:rsidR="00F60A1E" w:rsidRPr="00142993">
        <w:rPr>
          <w:rFonts w:ascii="Times New Roman" w:hAnsi="Times New Roman" w:cs="Times New Roman"/>
          <w:i/>
          <w:iCs/>
          <w:sz w:val="24"/>
          <w:szCs w:val="24"/>
        </w:rPr>
        <w:t>(ja</w:t>
      </w:r>
      <w:r w:rsidR="00960F88" w:rsidRPr="00142993">
        <w:rPr>
          <w:rFonts w:ascii="Times New Roman" w:hAnsi="Times New Roman" w:cs="Times New Roman"/>
          <w:i/>
          <w:iCs/>
          <w:sz w:val="24"/>
          <w:szCs w:val="24"/>
        </w:rPr>
        <w:t xml:space="preserve"> </w:t>
      </w:r>
      <w:r w:rsidR="00314F72" w:rsidRPr="00142993">
        <w:rPr>
          <w:rFonts w:ascii="Times New Roman" w:hAnsi="Times New Roman" w:cs="Times New Roman"/>
          <w:i/>
          <w:iCs/>
          <w:sz w:val="24"/>
          <w:szCs w:val="24"/>
        </w:rPr>
        <w:t>BIS sistēmā nav i</w:t>
      </w:r>
      <w:r w:rsidR="00FB31C1" w:rsidRPr="00142993">
        <w:rPr>
          <w:rFonts w:ascii="Times New Roman" w:hAnsi="Times New Roman" w:cs="Times New Roman"/>
          <w:i/>
          <w:iCs/>
          <w:sz w:val="24"/>
          <w:szCs w:val="24"/>
        </w:rPr>
        <w:t>n</w:t>
      </w:r>
      <w:r w:rsidR="00314F72" w:rsidRPr="00142993">
        <w:rPr>
          <w:rFonts w:ascii="Times New Roman" w:hAnsi="Times New Roman" w:cs="Times New Roman"/>
          <w:i/>
          <w:iCs/>
          <w:sz w:val="24"/>
          <w:szCs w:val="24"/>
        </w:rPr>
        <w:t>formācijas</w:t>
      </w:r>
      <w:r w:rsidR="00FB31C1" w:rsidRPr="00142993">
        <w:rPr>
          <w:rFonts w:ascii="Times New Roman" w:hAnsi="Times New Roman" w:cs="Times New Roman"/>
          <w:i/>
          <w:iCs/>
          <w:sz w:val="24"/>
          <w:szCs w:val="24"/>
        </w:rPr>
        <w:t xml:space="preserve">, </w:t>
      </w:r>
      <w:r w:rsidR="00BE39D0" w:rsidRPr="00142993">
        <w:rPr>
          <w:rFonts w:ascii="Times New Roman" w:hAnsi="Times New Roman" w:cs="Times New Roman"/>
          <w:i/>
          <w:iCs/>
          <w:sz w:val="24"/>
          <w:szCs w:val="24"/>
        </w:rPr>
        <w:t>pārbaudes laikā</w:t>
      </w:r>
      <w:r w:rsidR="000374D6" w:rsidRPr="00142993">
        <w:rPr>
          <w:rFonts w:ascii="Times New Roman" w:hAnsi="Times New Roman" w:cs="Times New Roman"/>
          <w:i/>
          <w:iCs/>
          <w:sz w:val="24"/>
          <w:szCs w:val="24"/>
        </w:rPr>
        <w:t xml:space="preserve"> konstatēta</w:t>
      </w:r>
      <w:r w:rsidR="00726D87" w:rsidRPr="00142993">
        <w:rPr>
          <w:rFonts w:ascii="Times New Roman" w:hAnsi="Times New Roman" w:cs="Times New Roman"/>
          <w:i/>
          <w:iCs/>
          <w:sz w:val="24"/>
          <w:szCs w:val="24"/>
        </w:rPr>
        <w:t xml:space="preserve"> </w:t>
      </w:r>
      <w:r w:rsidR="000374D6" w:rsidRPr="00142993">
        <w:rPr>
          <w:rFonts w:ascii="Times New Roman" w:hAnsi="Times New Roman" w:cs="Times New Roman"/>
          <w:i/>
          <w:iCs/>
          <w:sz w:val="24"/>
          <w:szCs w:val="24"/>
        </w:rPr>
        <w:t>nepatiesa</w:t>
      </w:r>
      <w:r w:rsidR="00726D87" w:rsidRPr="00142993">
        <w:rPr>
          <w:rFonts w:ascii="Times New Roman" w:hAnsi="Times New Roman" w:cs="Times New Roman"/>
          <w:i/>
          <w:iCs/>
          <w:sz w:val="24"/>
          <w:szCs w:val="24"/>
        </w:rPr>
        <w:t xml:space="preserve"> </w:t>
      </w:r>
      <w:r w:rsidR="00B166C2" w:rsidRPr="00142993">
        <w:rPr>
          <w:rFonts w:ascii="Times New Roman" w:hAnsi="Times New Roman" w:cs="Times New Roman"/>
          <w:i/>
          <w:iCs/>
          <w:sz w:val="24"/>
          <w:szCs w:val="24"/>
        </w:rPr>
        <w:t>informācija</w:t>
      </w:r>
      <w:r w:rsidR="00ED1452" w:rsidRPr="00142993">
        <w:rPr>
          <w:rFonts w:ascii="Times New Roman" w:hAnsi="Times New Roman" w:cs="Times New Roman"/>
          <w:i/>
          <w:iCs/>
          <w:sz w:val="24"/>
          <w:szCs w:val="24"/>
        </w:rPr>
        <w:t xml:space="preserve">, konstatēti </w:t>
      </w:r>
      <w:r w:rsidR="00424CA0" w:rsidRPr="00142993">
        <w:rPr>
          <w:rFonts w:ascii="Times New Roman" w:hAnsi="Times New Roman" w:cs="Times New Roman"/>
          <w:i/>
          <w:iCs/>
          <w:sz w:val="24"/>
          <w:szCs w:val="24"/>
        </w:rPr>
        <w:t>prakses pārkāpumi</w:t>
      </w:r>
      <w:r w:rsidR="00E73FF2" w:rsidRPr="00142993">
        <w:rPr>
          <w:rFonts w:ascii="Times New Roman" w:hAnsi="Times New Roman" w:cs="Times New Roman"/>
          <w:i/>
          <w:iCs/>
          <w:sz w:val="24"/>
          <w:szCs w:val="24"/>
        </w:rPr>
        <w:t>, apstiprinājušā</w:t>
      </w:r>
      <w:r w:rsidR="00854351" w:rsidRPr="00142993">
        <w:rPr>
          <w:rFonts w:ascii="Times New Roman" w:hAnsi="Times New Roman" w:cs="Times New Roman"/>
          <w:i/>
          <w:iCs/>
          <w:sz w:val="24"/>
          <w:szCs w:val="24"/>
        </w:rPr>
        <w:t xml:space="preserve">s </w:t>
      </w:r>
      <w:r w:rsidR="006313D6" w:rsidRPr="00142993">
        <w:rPr>
          <w:rFonts w:ascii="Times New Roman" w:hAnsi="Times New Roman" w:cs="Times New Roman"/>
          <w:i/>
          <w:iCs/>
          <w:sz w:val="24"/>
          <w:szCs w:val="24"/>
        </w:rPr>
        <w:t>ar pr</w:t>
      </w:r>
      <w:r w:rsidR="00B74856" w:rsidRPr="00142993">
        <w:rPr>
          <w:rFonts w:ascii="Times New Roman" w:hAnsi="Times New Roman" w:cs="Times New Roman"/>
          <w:i/>
          <w:iCs/>
          <w:sz w:val="24"/>
          <w:szCs w:val="24"/>
        </w:rPr>
        <w:t>aksi vai piešķirto kvalifikāciju</w:t>
      </w:r>
      <w:r w:rsidR="00E90959" w:rsidRPr="00142993">
        <w:rPr>
          <w:rFonts w:ascii="Times New Roman" w:hAnsi="Times New Roman" w:cs="Times New Roman"/>
          <w:i/>
          <w:iCs/>
          <w:sz w:val="24"/>
          <w:szCs w:val="24"/>
        </w:rPr>
        <w:t xml:space="preserve"> saistītas sūdzības</w:t>
      </w:r>
      <w:r w:rsidR="00181629" w:rsidRPr="00142993">
        <w:rPr>
          <w:rFonts w:ascii="Times New Roman" w:hAnsi="Times New Roman" w:cs="Times New Roman"/>
          <w:i/>
          <w:iCs/>
          <w:sz w:val="24"/>
          <w:szCs w:val="24"/>
        </w:rPr>
        <w:t xml:space="preserve"> u.tml)</w:t>
      </w:r>
      <w:r w:rsidR="00DD7A31" w:rsidRPr="00142993">
        <w:rPr>
          <w:rFonts w:ascii="Times New Roman" w:hAnsi="Times New Roman" w:cs="Times New Roman"/>
          <w:i/>
          <w:iCs/>
          <w:sz w:val="24"/>
          <w:szCs w:val="24"/>
        </w:rPr>
        <w:t>.</w:t>
      </w:r>
    </w:p>
    <w:p w14:paraId="4C9075DC" w14:textId="40BC1B3A" w:rsidR="00DD7A31" w:rsidRPr="005D2801" w:rsidRDefault="002E59E6" w:rsidP="001429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Kvalitātes vadītājs</w:t>
      </w:r>
      <w:r w:rsidR="0020624F">
        <w:rPr>
          <w:rFonts w:ascii="Times New Roman" w:hAnsi="Times New Roman" w:cs="Times New Roman"/>
          <w:sz w:val="24"/>
          <w:szCs w:val="24"/>
        </w:rPr>
        <w:t xml:space="preserve"> noformē atbilstošu sēdes protokol</w:t>
      </w:r>
      <w:r w:rsidR="00EA0BCD">
        <w:rPr>
          <w:rFonts w:ascii="Times New Roman" w:hAnsi="Times New Roman" w:cs="Times New Roman"/>
          <w:sz w:val="24"/>
          <w:szCs w:val="24"/>
        </w:rPr>
        <w:t>u</w:t>
      </w:r>
      <w:r w:rsidR="000965BE">
        <w:rPr>
          <w:rFonts w:ascii="Times New Roman" w:hAnsi="Times New Roman" w:cs="Times New Roman"/>
          <w:sz w:val="24"/>
          <w:szCs w:val="24"/>
        </w:rPr>
        <w:t>. Protokol</w:t>
      </w:r>
      <w:r w:rsidR="00D65EE1">
        <w:rPr>
          <w:rFonts w:ascii="Times New Roman" w:hAnsi="Times New Roman" w:cs="Times New Roman"/>
          <w:sz w:val="24"/>
          <w:szCs w:val="24"/>
        </w:rPr>
        <w:t>ā</w:t>
      </w:r>
      <w:r w:rsidR="00551C7D">
        <w:rPr>
          <w:rFonts w:ascii="Times New Roman" w:hAnsi="Times New Roman" w:cs="Times New Roman"/>
          <w:sz w:val="24"/>
          <w:szCs w:val="24"/>
        </w:rPr>
        <w:t xml:space="preserve"> </w:t>
      </w:r>
      <w:r w:rsidR="006E60CE">
        <w:rPr>
          <w:rFonts w:ascii="Times New Roman" w:hAnsi="Times New Roman" w:cs="Times New Roman"/>
          <w:sz w:val="24"/>
          <w:szCs w:val="24"/>
        </w:rPr>
        <w:t>no</w:t>
      </w:r>
      <w:r w:rsidR="00551C7D">
        <w:rPr>
          <w:rFonts w:ascii="Times New Roman" w:hAnsi="Times New Roman" w:cs="Times New Roman"/>
          <w:sz w:val="24"/>
          <w:szCs w:val="24"/>
        </w:rPr>
        <w:t>rād</w:t>
      </w:r>
      <w:r w:rsidR="006E60CE">
        <w:rPr>
          <w:rFonts w:ascii="Times New Roman" w:hAnsi="Times New Roman" w:cs="Times New Roman"/>
          <w:sz w:val="24"/>
          <w:szCs w:val="24"/>
        </w:rPr>
        <w:t>a</w:t>
      </w:r>
      <w:r w:rsidR="00551C7D">
        <w:rPr>
          <w:rFonts w:ascii="Times New Roman" w:hAnsi="Times New Roman" w:cs="Times New Roman"/>
          <w:sz w:val="24"/>
          <w:szCs w:val="24"/>
        </w:rPr>
        <w:t xml:space="preserve"> </w:t>
      </w:r>
      <w:r w:rsidR="00462F42">
        <w:rPr>
          <w:rFonts w:ascii="Times New Roman" w:hAnsi="Times New Roman" w:cs="Times New Roman"/>
          <w:sz w:val="24"/>
          <w:szCs w:val="24"/>
        </w:rPr>
        <w:t xml:space="preserve">pārbaudei </w:t>
      </w:r>
      <w:r w:rsidR="008A6C75">
        <w:rPr>
          <w:rFonts w:ascii="Times New Roman" w:hAnsi="Times New Roman" w:cs="Times New Roman"/>
          <w:sz w:val="24"/>
          <w:szCs w:val="24"/>
        </w:rPr>
        <w:t>pakļaut</w:t>
      </w:r>
      <w:r w:rsidR="000965BE">
        <w:rPr>
          <w:rFonts w:ascii="Times New Roman" w:hAnsi="Times New Roman" w:cs="Times New Roman"/>
          <w:sz w:val="24"/>
          <w:szCs w:val="24"/>
        </w:rPr>
        <w:t>o</w:t>
      </w:r>
      <w:r w:rsidR="008A6C75">
        <w:rPr>
          <w:rFonts w:ascii="Times New Roman" w:hAnsi="Times New Roman" w:cs="Times New Roman"/>
          <w:sz w:val="24"/>
          <w:szCs w:val="24"/>
        </w:rPr>
        <w:t xml:space="preserve">s </w:t>
      </w:r>
      <w:r w:rsidR="006E60CE">
        <w:rPr>
          <w:rFonts w:ascii="Times New Roman" w:hAnsi="Times New Roman" w:cs="Times New Roman"/>
          <w:sz w:val="24"/>
          <w:szCs w:val="24"/>
        </w:rPr>
        <w:t>būvspeciālistus</w:t>
      </w:r>
      <w:r w:rsidR="00FE6D72">
        <w:rPr>
          <w:rFonts w:ascii="Times New Roman" w:hAnsi="Times New Roman" w:cs="Times New Roman"/>
          <w:sz w:val="24"/>
          <w:szCs w:val="24"/>
        </w:rPr>
        <w:t>,</w:t>
      </w:r>
      <w:r w:rsidR="002669D4">
        <w:rPr>
          <w:rFonts w:ascii="Times New Roman" w:hAnsi="Times New Roman" w:cs="Times New Roman"/>
          <w:sz w:val="24"/>
          <w:szCs w:val="24"/>
        </w:rPr>
        <w:t xml:space="preserve"> pieņemto</w:t>
      </w:r>
      <w:r w:rsidR="00E43EC6">
        <w:rPr>
          <w:rFonts w:ascii="Times New Roman" w:hAnsi="Times New Roman" w:cs="Times New Roman"/>
          <w:sz w:val="24"/>
          <w:szCs w:val="24"/>
        </w:rPr>
        <w:t>s lēmumus, citu informāciju, ja nepieciešams.</w:t>
      </w:r>
      <w:r w:rsidR="00025ECE">
        <w:rPr>
          <w:rFonts w:ascii="Times New Roman" w:hAnsi="Times New Roman" w:cs="Times New Roman"/>
          <w:sz w:val="24"/>
          <w:szCs w:val="24"/>
        </w:rPr>
        <w:t xml:space="preserve"> </w:t>
      </w:r>
      <w:r w:rsidR="002E6096">
        <w:rPr>
          <w:rFonts w:ascii="Times New Roman" w:hAnsi="Times New Roman" w:cs="Times New Roman"/>
          <w:sz w:val="24"/>
          <w:szCs w:val="24"/>
        </w:rPr>
        <w:t>Protokols</w:t>
      </w:r>
      <w:r w:rsidR="00E40B42" w:rsidRPr="005D2801">
        <w:rPr>
          <w:rFonts w:ascii="Times New Roman" w:hAnsi="Times New Roman" w:cs="Times New Roman"/>
          <w:sz w:val="24"/>
          <w:szCs w:val="24"/>
        </w:rPr>
        <w:t xml:space="preserve"> ar </w:t>
      </w:r>
      <w:r w:rsidR="00A060D6" w:rsidRPr="005D2801">
        <w:rPr>
          <w:rFonts w:ascii="Times New Roman" w:hAnsi="Times New Roman" w:cs="Times New Roman"/>
          <w:sz w:val="24"/>
          <w:szCs w:val="24"/>
        </w:rPr>
        <w:t xml:space="preserve">grupas vadītāja </w:t>
      </w:r>
      <w:r w:rsidR="00DB0018">
        <w:rPr>
          <w:rFonts w:ascii="Times New Roman" w:hAnsi="Times New Roman" w:cs="Times New Roman"/>
          <w:sz w:val="24"/>
          <w:szCs w:val="24"/>
        </w:rPr>
        <w:t xml:space="preserve">parakstītu </w:t>
      </w:r>
      <w:r w:rsidR="00A060D6" w:rsidRPr="005D2801">
        <w:rPr>
          <w:rFonts w:ascii="Times New Roman" w:hAnsi="Times New Roman" w:cs="Times New Roman"/>
          <w:sz w:val="24"/>
          <w:szCs w:val="24"/>
        </w:rPr>
        <w:t>lēmumu tiek iesniegt</w:t>
      </w:r>
      <w:r w:rsidR="00CC3C4F" w:rsidRPr="005D2801">
        <w:rPr>
          <w:rFonts w:ascii="Times New Roman" w:hAnsi="Times New Roman" w:cs="Times New Roman"/>
          <w:sz w:val="24"/>
          <w:szCs w:val="24"/>
        </w:rPr>
        <w:t>s</w:t>
      </w:r>
      <w:r w:rsidR="00DD7A31" w:rsidRPr="005D2801">
        <w:rPr>
          <w:rFonts w:ascii="Times New Roman" w:hAnsi="Times New Roman" w:cs="Times New Roman"/>
          <w:sz w:val="24"/>
          <w:szCs w:val="24"/>
        </w:rPr>
        <w:t xml:space="preserve"> </w:t>
      </w:r>
      <w:r w:rsidR="00DC1774" w:rsidRPr="005D2801">
        <w:rPr>
          <w:rFonts w:ascii="Times New Roman" w:hAnsi="Times New Roman" w:cs="Times New Roman"/>
          <w:sz w:val="24"/>
          <w:szCs w:val="24"/>
        </w:rPr>
        <w:t>SC</w:t>
      </w:r>
      <w:r w:rsidR="00DD7A31" w:rsidRPr="005D2801">
        <w:rPr>
          <w:rFonts w:ascii="Times New Roman" w:hAnsi="Times New Roman" w:cs="Times New Roman"/>
          <w:sz w:val="24"/>
          <w:szCs w:val="24"/>
        </w:rPr>
        <w:t xml:space="preserve"> izpilddirektoram</w:t>
      </w:r>
      <w:r w:rsidR="00CC3C4F" w:rsidRPr="005D2801">
        <w:rPr>
          <w:rFonts w:ascii="Times New Roman" w:hAnsi="Times New Roman" w:cs="Times New Roman"/>
          <w:sz w:val="24"/>
          <w:szCs w:val="24"/>
        </w:rPr>
        <w:t xml:space="preserve"> </w:t>
      </w:r>
      <w:r w:rsidR="00AF0D0C" w:rsidRPr="005D2801">
        <w:rPr>
          <w:rFonts w:ascii="Times New Roman" w:hAnsi="Times New Roman" w:cs="Times New Roman"/>
          <w:sz w:val="24"/>
          <w:szCs w:val="24"/>
        </w:rPr>
        <w:t>apstiprinā</w:t>
      </w:r>
      <w:r w:rsidR="00E77A56" w:rsidRPr="005D2801">
        <w:rPr>
          <w:rFonts w:ascii="Times New Roman" w:hAnsi="Times New Roman" w:cs="Times New Roman"/>
          <w:sz w:val="24"/>
          <w:szCs w:val="24"/>
        </w:rPr>
        <w:t>šanai</w:t>
      </w:r>
      <w:r w:rsidR="00977F9E" w:rsidRPr="005D2801">
        <w:rPr>
          <w:rFonts w:ascii="Times New Roman" w:hAnsi="Times New Roman" w:cs="Times New Roman"/>
          <w:sz w:val="24"/>
          <w:szCs w:val="24"/>
        </w:rPr>
        <w:t>.</w:t>
      </w:r>
    </w:p>
    <w:p w14:paraId="1087A7C5" w14:textId="0B6D4DD9" w:rsidR="00977F9E" w:rsidRPr="005D2801" w:rsidRDefault="003668FA" w:rsidP="00142993">
      <w:pPr>
        <w:spacing w:before="240"/>
        <w:jc w:val="both"/>
        <w:rPr>
          <w:rFonts w:ascii="Times New Roman" w:hAnsi="Times New Roman" w:cs="Times New Roman"/>
          <w:sz w:val="24"/>
          <w:szCs w:val="24"/>
        </w:rPr>
      </w:pPr>
      <w:r w:rsidRPr="005D2801">
        <w:rPr>
          <w:rFonts w:ascii="Times New Roman" w:hAnsi="Times New Roman" w:cs="Times New Roman"/>
          <w:sz w:val="24"/>
          <w:szCs w:val="24"/>
        </w:rPr>
        <w:t>3.</w:t>
      </w:r>
      <w:r w:rsidR="00E15AAE" w:rsidRPr="005D2801">
        <w:rPr>
          <w:rFonts w:ascii="Times New Roman" w:hAnsi="Times New Roman" w:cs="Times New Roman"/>
          <w:sz w:val="24"/>
          <w:szCs w:val="24"/>
        </w:rPr>
        <w:t>7</w:t>
      </w:r>
      <w:r w:rsidR="00FE1B50" w:rsidRPr="005D2801">
        <w:rPr>
          <w:rFonts w:ascii="Times New Roman" w:hAnsi="Times New Roman" w:cs="Times New Roman"/>
          <w:sz w:val="24"/>
          <w:szCs w:val="24"/>
        </w:rPr>
        <w:t xml:space="preserve">. </w:t>
      </w:r>
      <w:r w:rsidR="00DC1774" w:rsidRPr="005D2801">
        <w:rPr>
          <w:rFonts w:ascii="Times New Roman" w:hAnsi="Times New Roman" w:cs="Times New Roman"/>
          <w:sz w:val="24"/>
          <w:szCs w:val="24"/>
        </w:rPr>
        <w:t xml:space="preserve">SC </w:t>
      </w:r>
      <w:r w:rsidR="00720953" w:rsidRPr="005D2801">
        <w:rPr>
          <w:rFonts w:ascii="Times New Roman" w:hAnsi="Times New Roman" w:cs="Times New Roman"/>
          <w:sz w:val="24"/>
          <w:szCs w:val="24"/>
        </w:rPr>
        <w:t xml:space="preserve">gala lēmums par </w:t>
      </w:r>
      <w:r w:rsidR="00733276" w:rsidRPr="005D2801">
        <w:rPr>
          <w:rFonts w:ascii="Times New Roman" w:hAnsi="Times New Roman" w:cs="Times New Roman"/>
          <w:sz w:val="24"/>
          <w:szCs w:val="24"/>
        </w:rPr>
        <w:t xml:space="preserve">veiktās pārbaudes rezultātiem </w:t>
      </w:r>
      <w:r w:rsidR="00EA3A13" w:rsidRPr="005D2801">
        <w:rPr>
          <w:rFonts w:ascii="Times New Roman" w:hAnsi="Times New Roman" w:cs="Times New Roman"/>
          <w:sz w:val="24"/>
          <w:szCs w:val="24"/>
        </w:rPr>
        <w:t xml:space="preserve">tiek uzskatīts par pieņemtu tikai pēc </w:t>
      </w:r>
      <w:r w:rsidR="00F83D0B" w:rsidRPr="005D2801">
        <w:rPr>
          <w:rFonts w:ascii="Times New Roman" w:hAnsi="Times New Roman" w:cs="Times New Roman"/>
          <w:sz w:val="24"/>
          <w:szCs w:val="24"/>
        </w:rPr>
        <w:t>SC</w:t>
      </w:r>
      <w:r w:rsidR="00903F18" w:rsidRPr="005D2801">
        <w:rPr>
          <w:rFonts w:ascii="Times New Roman" w:hAnsi="Times New Roman" w:cs="Times New Roman"/>
          <w:sz w:val="24"/>
          <w:szCs w:val="24"/>
        </w:rPr>
        <w:t xml:space="preserve"> izpilddirektora </w:t>
      </w:r>
      <w:r w:rsidR="00AF0D0C" w:rsidRPr="005D2801">
        <w:rPr>
          <w:rFonts w:ascii="Times New Roman" w:hAnsi="Times New Roman" w:cs="Times New Roman"/>
          <w:sz w:val="24"/>
          <w:szCs w:val="24"/>
        </w:rPr>
        <w:t>apstiprinājuma</w:t>
      </w:r>
      <w:r w:rsidR="00E23495" w:rsidRPr="005D2801">
        <w:rPr>
          <w:rFonts w:ascii="Times New Roman" w:hAnsi="Times New Roman" w:cs="Times New Roman"/>
          <w:sz w:val="24"/>
          <w:szCs w:val="24"/>
        </w:rPr>
        <w:t xml:space="preserve">. </w:t>
      </w:r>
      <w:r w:rsidR="00891342" w:rsidRPr="005D2801">
        <w:rPr>
          <w:rFonts w:ascii="Times New Roman" w:hAnsi="Times New Roman" w:cs="Times New Roman"/>
          <w:sz w:val="24"/>
          <w:szCs w:val="24"/>
        </w:rPr>
        <w:t xml:space="preserve">Pretrunīgi vērtējamu rezultātu gadījumā </w:t>
      </w:r>
      <w:r w:rsidR="00F83D0B" w:rsidRPr="005D2801">
        <w:rPr>
          <w:rFonts w:ascii="Times New Roman" w:hAnsi="Times New Roman" w:cs="Times New Roman"/>
          <w:sz w:val="24"/>
          <w:szCs w:val="24"/>
        </w:rPr>
        <w:t>i</w:t>
      </w:r>
      <w:r w:rsidR="00891342" w:rsidRPr="005D2801">
        <w:rPr>
          <w:rFonts w:ascii="Times New Roman" w:hAnsi="Times New Roman" w:cs="Times New Roman"/>
          <w:sz w:val="24"/>
          <w:szCs w:val="24"/>
        </w:rPr>
        <w:t xml:space="preserve">zpilddirektors </w:t>
      </w:r>
      <w:r w:rsidR="005431AC" w:rsidRPr="005D2801">
        <w:rPr>
          <w:rFonts w:ascii="Times New Roman" w:hAnsi="Times New Roman" w:cs="Times New Roman"/>
          <w:sz w:val="24"/>
          <w:szCs w:val="24"/>
        </w:rPr>
        <w:t>veic pasākumus</w:t>
      </w:r>
      <w:r w:rsidR="00FE6D72">
        <w:rPr>
          <w:rFonts w:ascii="Times New Roman" w:hAnsi="Times New Roman" w:cs="Times New Roman"/>
          <w:sz w:val="24"/>
          <w:szCs w:val="24"/>
        </w:rPr>
        <w:t>,</w:t>
      </w:r>
      <w:r w:rsidR="008A703A" w:rsidRPr="005D2801">
        <w:rPr>
          <w:rFonts w:ascii="Times New Roman" w:hAnsi="Times New Roman" w:cs="Times New Roman"/>
          <w:sz w:val="24"/>
          <w:szCs w:val="24"/>
        </w:rPr>
        <w:t xml:space="preserve"> lai </w:t>
      </w:r>
      <w:r w:rsidR="00687904" w:rsidRPr="005D2801">
        <w:rPr>
          <w:rFonts w:ascii="Times New Roman" w:hAnsi="Times New Roman" w:cs="Times New Roman"/>
          <w:sz w:val="24"/>
          <w:szCs w:val="24"/>
        </w:rPr>
        <w:t>S</w:t>
      </w:r>
      <w:r w:rsidR="00F83D0B" w:rsidRPr="005D2801">
        <w:rPr>
          <w:rFonts w:ascii="Times New Roman" w:hAnsi="Times New Roman" w:cs="Times New Roman"/>
          <w:sz w:val="24"/>
          <w:szCs w:val="24"/>
        </w:rPr>
        <w:t xml:space="preserve">C </w:t>
      </w:r>
      <w:r w:rsidR="00D335A3" w:rsidRPr="005D2801">
        <w:rPr>
          <w:rFonts w:ascii="Times New Roman" w:hAnsi="Times New Roman" w:cs="Times New Roman"/>
          <w:sz w:val="24"/>
          <w:szCs w:val="24"/>
        </w:rPr>
        <w:t xml:space="preserve">lēmums nevarētu tikt interpretēts </w:t>
      </w:r>
      <w:r w:rsidR="00A91086" w:rsidRPr="005D2801">
        <w:rPr>
          <w:rFonts w:ascii="Times New Roman" w:hAnsi="Times New Roman" w:cs="Times New Roman"/>
          <w:sz w:val="24"/>
          <w:szCs w:val="24"/>
        </w:rPr>
        <w:t>SC ekspertu</w:t>
      </w:r>
      <w:r w:rsidR="00EC5FDD">
        <w:rPr>
          <w:rFonts w:ascii="Times New Roman" w:hAnsi="Times New Roman" w:cs="Times New Roman"/>
          <w:sz w:val="24"/>
          <w:szCs w:val="24"/>
        </w:rPr>
        <w:t xml:space="preserve"> un grupas </w:t>
      </w:r>
      <w:r w:rsidR="002F417A">
        <w:rPr>
          <w:rFonts w:ascii="Times New Roman" w:hAnsi="Times New Roman" w:cs="Times New Roman"/>
          <w:sz w:val="24"/>
          <w:szCs w:val="24"/>
        </w:rPr>
        <w:t>vadītāja</w:t>
      </w:r>
      <w:r w:rsidR="00A91086" w:rsidRPr="005D2801">
        <w:rPr>
          <w:rFonts w:ascii="Times New Roman" w:hAnsi="Times New Roman" w:cs="Times New Roman"/>
          <w:sz w:val="24"/>
          <w:szCs w:val="24"/>
        </w:rPr>
        <w:t xml:space="preserve"> </w:t>
      </w:r>
      <w:r w:rsidR="00460E2B" w:rsidRPr="005D2801">
        <w:rPr>
          <w:rFonts w:ascii="Times New Roman" w:hAnsi="Times New Roman" w:cs="Times New Roman"/>
          <w:sz w:val="24"/>
          <w:szCs w:val="24"/>
        </w:rPr>
        <w:t>starpā.</w:t>
      </w:r>
    </w:p>
    <w:p w14:paraId="35778928" w14:textId="67E18544" w:rsidR="003A3434" w:rsidRDefault="00041151" w:rsidP="00025E07">
      <w:pPr>
        <w:jc w:val="both"/>
        <w:rPr>
          <w:rFonts w:ascii="Times New Roman" w:hAnsi="Times New Roman" w:cs="Times New Roman"/>
          <w:sz w:val="24"/>
          <w:szCs w:val="24"/>
        </w:rPr>
      </w:pPr>
      <w:r w:rsidRPr="005D2801">
        <w:rPr>
          <w:rFonts w:ascii="Times New Roman" w:hAnsi="Times New Roman" w:cs="Times New Roman"/>
          <w:sz w:val="24"/>
          <w:szCs w:val="24"/>
        </w:rPr>
        <w:t xml:space="preserve">3.8. </w:t>
      </w:r>
      <w:r w:rsidR="00DD7A31" w:rsidRPr="005D2801">
        <w:rPr>
          <w:rFonts w:ascii="Times New Roman" w:hAnsi="Times New Roman" w:cs="Times New Roman"/>
          <w:sz w:val="24"/>
          <w:szCs w:val="24"/>
        </w:rPr>
        <w:t xml:space="preserve">Kvalitātes vadītājs/sekretāre veic atbilstošās darbības </w:t>
      </w:r>
      <w:r w:rsidR="009C2F4B" w:rsidRPr="005D2801">
        <w:rPr>
          <w:rFonts w:ascii="Times New Roman" w:hAnsi="Times New Roman" w:cs="Times New Roman"/>
          <w:sz w:val="24"/>
          <w:szCs w:val="24"/>
        </w:rPr>
        <w:t>BIS</w:t>
      </w:r>
      <w:r w:rsidR="00DD7A31" w:rsidRPr="005D2801">
        <w:rPr>
          <w:rFonts w:ascii="Times New Roman" w:hAnsi="Times New Roman" w:cs="Times New Roman"/>
          <w:sz w:val="24"/>
          <w:szCs w:val="24"/>
        </w:rPr>
        <w:t xml:space="preserve"> </w:t>
      </w:r>
      <w:r w:rsidR="004B0808" w:rsidRPr="005D2801">
        <w:rPr>
          <w:rFonts w:ascii="Times New Roman" w:hAnsi="Times New Roman" w:cs="Times New Roman"/>
          <w:sz w:val="24"/>
          <w:szCs w:val="24"/>
        </w:rPr>
        <w:t>sistēmā</w:t>
      </w:r>
      <w:r w:rsidR="00DD7A31" w:rsidRPr="005D2801">
        <w:rPr>
          <w:rFonts w:ascii="Times New Roman" w:hAnsi="Times New Roman" w:cs="Times New Roman"/>
          <w:sz w:val="24"/>
          <w:szCs w:val="24"/>
        </w:rPr>
        <w:t>.</w:t>
      </w:r>
    </w:p>
    <w:p w14:paraId="6ECB1454" w14:textId="6D8AE5BD" w:rsidR="00A2747C" w:rsidRPr="005D2801" w:rsidRDefault="00C00412" w:rsidP="00025E07">
      <w:pPr>
        <w:jc w:val="both"/>
        <w:rPr>
          <w:rFonts w:ascii="Times New Roman" w:hAnsi="Times New Roman" w:cs="Times New Roman"/>
          <w:sz w:val="24"/>
          <w:szCs w:val="24"/>
        </w:rPr>
      </w:pPr>
      <w:r>
        <w:rPr>
          <w:rFonts w:ascii="Times New Roman" w:hAnsi="Times New Roman" w:cs="Times New Roman"/>
          <w:sz w:val="24"/>
          <w:szCs w:val="24"/>
        </w:rPr>
        <w:t xml:space="preserve">3.9. </w:t>
      </w:r>
      <w:r w:rsidR="00260423">
        <w:rPr>
          <w:rFonts w:ascii="Times New Roman" w:hAnsi="Times New Roman" w:cs="Times New Roman"/>
          <w:sz w:val="24"/>
          <w:szCs w:val="24"/>
        </w:rPr>
        <w:t xml:space="preserve">Pieņemot lēmumu </w:t>
      </w:r>
      <w:r w:rsidR="000C4EE5">
        <w:rPr>
          <w:rFonts w:ascii="Times New Roman" w:hAnsi="Times New Roman" w:cs="Times New Roman"/>
          <w:sz w:val="24"/>
          <w:szCs w:val="24"/>
        </w:rPr>
        <w:t>3.</w:t>
      </w:r>
      <w:r w:rsidR="00DF6B58">
        <w:rPr>
          <w:rFonts w:ascii="Times New Roman" w:hAnsi="Times New Roman" w:cs="Times New Roman"/>
          <w:sz w:val="24"/>
          <w:szCs w:val="24"/>
        </w:rPr>
        <w:t>6.2.-</w:t>
      </w:r>
      <w:r w:rsidR="00DC7FBD">
        <w:rPr>
          <w:rFonts w:ascii="Times New Roman" w:hAnsi="Times New Roman" w:cs="Times New Roman"/>
          <w:sz w:val="24"/>
          <w:szCs w:val="24"/>
        </w:rPr>
        <w:t>3.6.4.</w:t>
      </w:r>
      <w:r w:rsidR="00436EC4">
        <w:rPr>
          <w:rFonts w:ascii="Times New Roman" w:hAnsi="Times New Roman" w:cs="Times New Roman"/>
          <w:sz w:val="24"/>
          <w:szCs w:val="24"/>
        </w:rPr>
        <w:t xml:space="preserve"> punktos noteiktajos gadījumos</w:t>
      </w:r>
      <w:r w:rsidR="00B40D41">
        <w:rPr>
          <w:rFonts w:ascii="Times New Roman" w:hAnsi="Times New Roman" w:cs="Times New Roman"/>
          <w:sz w:val="24"/>
          <w:szCs w:val="24"/>
        </w:rPr>
        <w:t xml:space="preserve">, kvalitātes vadītājs </w:t>
      </w:r>
      <w:r w:rsidR="001F2327">
        <w:rPr>
          <w:rFonts w:ascii="Times New Roman" w:hAnsi="Times New Roman" w:cs="Times New Roman"/>
          <w:sz w:val="24"/>
          <w:szCs w:val="24"/>
        </w:rPr>
        <w:t xml:space="preserve">10 darba dienu laikā informē speciālistu par pieņemto lēmumu </w:t>
      </w:r>
      <w:r w:rsidR="00A01124">
        <w:rPr>
          <w:rFonts w:ascii="Times New Roman" w:hAnsi="Times New Roman" w:cs="Times New Roman"/>
          <w:sz w:val="24"/>
          <w:szCs w:val="24"/>
        </w:rPr>
        <w:t>un</w:t>
      </w:r>
      <w:r w:rsidR="004F7A08">
        <w:rPr>
          <w:rFonts w:ascii="Times New Roman" w:hAnsi="Times New Roman" w:cs="Times New Roman"/>
          <w:sz w:val="24"/>
          <w:szCs w:val="24"/>
        </w:rPr>
        <w:t xml:space="preserve"> par </w:t>
      </w:r>
      <w:r w:rsidR="00550A2B">
        <w:rPr>
          <w:rFonts w:ascii="Times New Roman" w:hAnsi="Times New Roman" w:cs="Times New Roman"/>
          <w:sz w:val="24"/>
          <w:szCs w:val="24"/>
        </w:rPr>
        <w:t>pa</w:t>
      </w:r>
      <w:r w:rsidR="008D69D1">
        <w:rPr>
          <w:rFonts w:ascii="Times New Roman" w:hAnsi="Times New Roman" w:cs="Times New Roman"/>
          <w:sz w:val="24"/>
          <w:szCs w:val="24"/>
        </w:rPr>
        <w:t xml:space="preserve">stāvīgās prakses </w:t>
      </w:r>
      <w:r w:rsidR="005E4C00">
        <w:rPr>
          <w:rFonts w:ascii="Times New Roman" w:hAnsi="Times New Roman" w:cs="Times New Roman"/>
          <w:sz w:val="24"/>
          <w:szCs w:val="24"/>
        </w:rPr>
        <w:t>neatbilstībām</w:t>
      </w:r>
      <w:r w:rsidR="00123358">
        <w:rPr>
          <w:rFonts w:ascii="Times New Roman" w:hAnsi="Times New Roman" w:cs="Times New Roman"/>
          <w:sz w:val="24"/>
          <w:szCs w:val="24"/>
        </w:rPr>
        <w:t>.</w:t>
      </w:r>
      <w:r w:rsidR="0025285C">
        <w:rPr>
          <w:rFonts w:ascii="Times New Roman" w:hAnsi="Times New Roman" w:cs="Times New Roman"/>
          <w:sz w:val="24"/>
          <w:szCs w:val="24"/>
        </w:rPr>
        <w:t xml:space="preserve"> Ja speci</w:t>
      </w:r>
      <w:r w:rsidR="00801FD8">
        <w:rPr>
          <w:rFonts w:ascii="Times New Roman" w:hAnsi="Times New Roman" w:cs="Times New Roman"/>
          <w:sz w:val="24"/>
          <w:szCs w:val="24"/>
        </w:rPr>
        <w:t>āl</w:t>
      </w:r>
      <w:r w:rsidR="0025285C">
        <w:rPr>
          <w:rFonts w:ascii="Times New Roman" w:hAnsi="Times New Roman" w:cs="Times New Roman"/>
          <w:sz w:val="24"/>
          <w:szCs w:val="24"/>
        </w:rPr>
        <w:t>ists</w:t>
      </w:r>
      <w:r w:rsidR="00801FD8">
        <w:rPr>
          <w:rFonts w:ascii="Times New Roman" w:hAnsi="Times New Roman" w:cs="Times New Roman"/>
          <w:sz w:val="24"/>
          <w:szCs w:val="24"/>
        </w:rPr>
        <w:t xml:space="preserve"> nepiekrīt </w:t>
      </w:r>
      <w:r w:rsidR="005B007F">
        <w:rPr>
          <w:rFonts w:ascii="Times New Roman" w:hAnsi="Times New Roman" w:cs="Times New Roman"/>
          <w:sz w:val="24"/>
          <w:szCs w:val="24"/>
        </w:rPr>
        <w:t>pieņemtajam lēmumam</w:t>
      </w:r>
      <w:r w:rsidR="00367F92">
        <w:rPr>
          <w:rFonts w:ascii="Times New Roman" w:hAnsi="Times New Roman" w:cs="Times New Roman"/>
          <w:sz w:val="24"/>
          <w:szCs w:val="24"/>
        </w:rPr>
        <w:t xml:space="preserve">, tas var iesniegt sūdzību </w:t>
      </w:r>
      <w:r w:rsidR="00E06977">
        <w:rPr>
          <w:rFonts w:ascii="Times New Roman" w:hAnsi="Times New Roman" w:cs="Times New Roman"/>
          <w:sz w:val="24"/>
          <w:szCs w:val="24"/>
        </w:rPr>
        <w:t xml:space="preserve">LDzB </w:t>
      </w:r>
      <w:r w:rsidR="00FD7D0D">
        <w:rPr>
          <w:rFonts w:ascii="Times New Roman" w:hAnsi="Times New Roman" w:cs="Times New Roman"/>
          <w:sz w:val="24"/>
          <w:szCs w:val="24"/>
        </w:rPr>
        <w:t>noteiktajā “</w:t>
      </w:r>
      <w:r w:rsidR="00D25B5B">
        <w:rPr>
          <w:rFonts w:ascii="Times New Roman" w:hAnsi="Times New Roman" w:cs="Times New Roman"/>
          <w:sz w:val="24"/>
          <w:szCs w:val="24"/>
        </w:rPr>
        <w:t>S</w:t>
      </w:r>
      <w:r w:rsidR="00FD7D0D">
        <w:rPr>
          <w:rFonts w:ascii="Times New Roman" w:hAnsi="Times New Roman" w:cs="Times New Roman"/>
          <w:sz w:val="24"/>
          <w:szCs w:val="24"/>
        </w:rPr>
        <w:t>ūdzību i</w:t>
      </w:r>
      <w:r w:rsidR="00D25B5B">
        <w:rPr>
          <w:rFonts w:ascii="Times New Roman" w:hAnsi="Times New Roman" w:cs="Times New Roman"/>
          <w:sz w:val="24"/>
          <w:szCs w:val="24"/>
        </w:rPr>
        <w:t>zskatīšanas un apelācijas kārtībā”</w:t>
      </w:r>
      <w:r w:rsidR="005D7A8D">
        <w:rPr>
          <w:rFonts w:ascii="Times New Roman" w:hAnsi="Times New Roman" w:cs="Times New Roman"/>
          <w:sz w:val="24"/>
          <w:szCs w:val="24"/>
        </w:rPr>
        <w:t>.</w:t>
      </w:r>
    </w:p>
    <w:p w14:paraId="017BDE0E" w14:textId="77777777" w:rsidR="00E17AB5" w:rsidRDefault="00E17AB5" w:rsidP="00081059">
      <w:pPr>
        <w:jc w:val="both"/>
        <w:rPr>
          <w:rFonts w:ascii="Times New Roman" w:hAnsi="Times New Roman" w:cs="Times New Roman"/>
          <w:sz w:val="24"/>
          <w:szCs w:val="24"/>
        </w:rPr>
      </w:pPr>
    </w:p>
    <w:p w14:paraId="3A57B6C0" w14:textId="0F03CA44" w:rsidR="00081059" w:rsidRPr="00BF018D" w:rsidRDefault="00081059" w:rsidP="00081059">
      <w:pPr>
        <w:jc w:val="both"/>
        <w:rPr>
          <w:rFonts w:ascii="Times New Roman" w:hAnsi="Times New Roman" w:cs="Times New Roman"/>
          <w:b/>
          <w:bCs/>
          <w:sz w:val="24"/>
          <w:szCs w:val="24"/>
        </w:rPr>
      </w:pPr>
      <w:r w:rsidRPr="00BF018D">
        <w:rPr>
          <w:rFonts w:ascii="Times New Roman" w:hAnsi="Times New Roman" w:cs="Times New Roman"/>
          <w:b/>
          <w:bCs/>
          <w:sz w:val="24"/>
          <w:szCs w:val="24"/>
        </w:rPr>
        <w:t xml:space="preserve">4. </w:t>
      </w:r>
      <w:r w:rsidR="001C79A1">
        <w:rPr>
          <w:rFonts w:ascii="Times New Roman" w:hAnsi="Times New Roman" w:cs="Times New Roman"/>
          <w:b/>
          <w:bCs/>
          <w:sz w:val="24"/>
          <w:szCs w:val="24"/>
        </w:rPr>
        <w:t>Būvs</w:t>
      </w:r>
      <w:r w:rsidRPr="00BF018D">
        <w:rPr>
          <w:rFonts w:ascii="Times New Roman" w:hAnsi="Times New Roman" w:cs="Times New Roman"/>
          <w:b/>
          <w:bCs/>
          <w:sz w:val="24"/>
          <w:szCs w:val="24"/>
        </w:rPr>
        <w:t>peciālistu prakses atbilstība</w:t>
      </w:r>
    </w:p>
    <w:p w14:paraId="520AC9E0" w14:textId="3883A8A0" w:rsidR="00081059" w:rsidRP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t>4.1. Saskaņā ar Būvniecības likuma 13.panta 9.1 daļu un MK noteikumu Nr.169, 40.1.punktu, LDzB SC nosaka, ka</w:t>
      </w:r>
      <w:r w:rsidR="00C05520" w:rsidRPr="005D2801">
        <w:rPr>
          <w:rFonts w:ascii="Times New Roman" w:hAnsi="Times New Roman" w:cs="Times New Roman"/>
          <w:sz w:val="24"/>
          <w:szCs w:val="24"/>
        </w:rPr>
        <w:t xml:space="preserve"> </w:t>
      </w:r>
      <w:r w:rsidRPr="00081059">
        <w:rPr>
          <w:rFonts w:ascii="Times New Roman" w:hAnsi="Times New Roman" w:cs="Times New Roman"/>
          <w:sz w:val="24"/>
          <w:szCs w:val="24"/>
        </w:rPr>
        <w:t>MK noteikumu Nr.169 40.1.punktā sertificēta būvspeciālista pierādāmā prakse uzskatāma par pietiekamu, ja sertificētais būvspeciā</w:t>
      </w:r>
      <w:r w:rsidR="00DF7D53">
        <w:rPr>
          <w:rFonts w:ascii="Times New Roman" w:hAnsi="Times New Roman" w:cs="Times New Roman"/>
          <w:sz w:val="24"/>
          <w:szCs w:val="24"/>
        </w:rPr>
        <w:t>lists ir praktizējis trīs gadus pēdējo piecu gadu laikā</w:t>
      </w:r>
      <w:r w:rsidRPr="00081059">
        <w:rPr>
          <w:rFonts w:ascii="Times New Roman" w:hAnsi="Times New Roman" w:cs="Times New Roman"/>
          <w:sz w:val="24"/>
          <w:szCs w:val="24"/>
        </w:rPr>
        <w:t xml:space="preserve">: </w:t>
      </w:r>
      <w:r w:rsidRPr="005D2801">
        <w:rPr>
          <w:rFonts w:ascii="Times New Roman" w:hAnsi="Times New Roman" w:cs="Times New Roman"/>
          <w:b/>
          <w:bCs/>
          <w:sz w:val="24"/>
          <w:szCs w:val="24"/>
        </w:rPr>
        <w:t>(jāizpildās vismaz vienam no 4.1.1.</w:t>
      </w:r>
      <w:r w:rsidR="00080474" w:rsidRPr="005D2801">
        <w:rPr>
          <w:rFonts w:ascii="Times New Roman" w:hAnsi="Times New Roman" w:cs="Times New Roman"/>
          <w:b/>
          <w:bCs/>
          <w:sz w:val="24"/>
          <w:szCs w:val="24"/>
        </w:rPr>
        <w:t xml:space="preserve"> </w:t>
      </w:r>
      <w:r w:rsidRPr="005D2801">
        <w:rPr>
          <w:rFonts w:ascii="Times New Roman" w:hAnsi="Times New Roman" w:cs="Times New Roman"/>
          <w:b/>
          <w:bCs/>
          <w:sz w:val="24"/>
          <w:szCs w:val="24"/>
        </w:rPr>
        <w:t>-</w:t>
      </w:r>
      <w:r w:rsidR="00511009" w:rsidRPr="005D2801">
        <w:rPr>
          <w:rFonts w:ascii="Times New Roman" w:hAnsi="Times New Roman" w:cs="Times New Roman"/>
          <w:b/>
          <w:bCs/>
          <w:sz w:val="24"/>
          <w:szCs w:val="24"/>
        </w:rPr>
        <w:t xml:space="preserve"> </w:t>
      </w:r>
      <w:r w:rsidRPr="005D2801">
        <w:rPr>
          <w:rFonts w:ascii="Times New Roman" w:hAnsi="Times New Roman" w:cs="Times New Roman"/>
          <w:b/>
          <w:bCs/>
          <w:sz w:val="24"/>
          <w:szCs w:val="24"/>
        </w:rPr>
        <w:t>4.1.3. punkt</w:t>
      </w:r>
      <w:r w:rsidR="00511009" w:rsidRPr="005D2801">
        <w:rPr>
          <w:rFonts w:ascii="Times New Roman" w:hAnsi="Times New Roman" w:cs="Times New Roman"/>
          <w:b/>
          <w:bCs/>
          <w:sz w:val="24"/>
          <w:szCs w:val="24"/>
        </w:rPr>
        <w:t>iem</w:t>
      </w:r>
      <w:r w:rsidR="004F1FD0">
        <w:rPr>
          <w:rFonts w:ascii="Times New Roman" w:hAnsi="Times New Roman" w:cs="Times New Roman"/>
          <w:b/>
          <w:bCs/>
          <w:sz w:val="24"/>
          <w:szCs w:val="24"/>
        </w:rPr>
        <w:t xml:space="preserve"> par katru gadu</w:t>
      </w:r>
      <w:r w:rsidRPr="005D2801">
        <w:rPr>
          <w:rFonts w:ascii="Times New Roman" w:hAnsi="Times New Roman" w:cs="Times New Roman"/>
          <w:b/>
          <w:bCs/>
          <w:sz w:val="24"/>
          <w:szCs w:val="24"/>
        </w:rPr>
        <w:t>)</w:t>
      </w:r>
      <w:r w:rsidRPr="00081059">
        <w:rPr>
          <w:rFonts w:ascii="Times New Roman" w:hAnsi="Times New Roman" w:cs="Times New Roman"/>
          <w:sz w:val="24"/>
          <w:szCs w:val="24"/>
        </w:rPr>
        <w:t xml:space="preserve">: </w:t>
      </w:r>
    </w:p>
    <w:p w14:paraId="02EF8652" w14:textId="77777777" w:rsidR="00081059" w:rsidRP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t>4.1.1. ne mazāk kā vienā objektā, kurā būvniecība realizēta, pamatojoties uz būvatļauju. Kā apliecinošu dokumentu sertificētais būvspeciālists reģistrā pievieno būvatļauju vai citu objekta dokumentāciju, no kuras nepārprotami redzama sertificētā būvspeciālista līdzdalība objekta realizācijā;</w:t>
      </w:r>
    </w:p>
    <w:p w14:paraId="3A00B980" w14:textId="0B0D0701" w:rsidR="00081059" w:rsidRP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t>4.1.2. vai ne mazāk kā trīs objektos, kuros būvniecība realizēta, pamatojoties uz paskaidrojumu rakstu. Kā apliecinošu dokumentu sertificētais būvspeciālists reģistrā pievieno paskaidrojumu rakstu vai citu objekta dokumentāciju, no kuras nepārprotami redzama sertificētā būvspeciālista līdzdalība objekta realizācijā;</w:t>
      </w:r>
    </w:p>
    <w:p w14:paraId="52CAE77E" w14:textId="0AEB41AF" w:rsid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t>4.1.3. vai ne mazāk kā piecos objektos, kuros būvniecība realizēta, bet saskaņā ar normatīv</w:t>
      </w:r>
      <w:r w:rsidR="00FE6D72">
        <w:rPr>
          <w:rFonts w:ascii="Times New Roman" w:hAnsi="Times New Roman" w:cs="Times New Roman"/>
          <w:sz w:val="24"/>
          <w:szCs w:val="24"/>
        </w:rPr>
        <w:t>iem</w:t>
      </w:r>
      <w:r w:rsidRPr="00081059">
        <w:rPr>
          <w:rFonts w:ascii="Times New Roman" w:hAnsi="Times New Roman" w:cs="Times New Roman"/>
          <w:sz w:val="24"/>
          <w:szCs w:val="24"/>
        </w:rPr>
        <w:t xml:space="preserve"> nav jāaizpilda paskaidrojuma raksts</w:t>
      </w:r>
      <w:r w:rsidR="00FB08FE">
        <w:rPr>
          <w:rFonts w:ascii="Times New Roman" w:hAnsi="Times New Roman" w:cs="Times New Roman"/>
          <w:sz w:val="24"/>
          <w:szCs w:val="24"/>
        </w:rPr>
        <w:t xml:space="preserve"> </w:t>
      </w:r>
      <w:r w:rsidRPr="00081059">
        <w:rPr>
          <w:rFonts w:ascii="Times New Roman" w:hAnsi="Times New Roman" w:cs="Times New Roman"/>
          <w:sz w:val="24"/>
          <w:szCs w:val="24"/>
        </w:rPr>
        <w:t xml:space="preserve">vai būvatļauja, un nav nepieciešams saskaņojums ar būvvaldi. Kā apliecinošu dokumentu sertificētais būvspeciālists reģistrā pievieno projekta titullapu vai projekta rasējumu/us vai darba devēja rīkojumu vai darba devēja pilnvaru vai līgumu par darbu veikšanu, vai citu Objekta dokumentāciju, no kuras nepārprotami redzama sertificētā būvspeciālista līdzdalība Objekta realizācijā; </w:t>
      </w:r>
    </w:p>
    <w:p w14:paraId="40B00AE5" w14:textId="75C2909D" w:rsidR="00F3117A" w:rsidRPr="00081059" w:rsidRDefault="00F3117A" w:rsidP="00081059">
      <w:pPr>
        <w:jc w:val="both"/>
        <w:rPr>
          <w:rFonts w:ascii="Times New Roman" w:hAnsi="Times New Roman" w:cs="Times New Roman"/>
          <w:sz w:val="24"/>
          <w:szCs w:val="24"/>
        </w:rPr>
      </w:pPr>
      <w:r w:rsidRPr="003E2DB2">
        <w:rPr>
          <w:rFonts w:ascii="Times New Roman" w:hAnsi="Times New Roman" w:cs="Times New Roman"/>
          <w:sz w:val="24"/>
          <w:szCs w:val="24"/>
        </w:rPr>
        <w:t>4.1.</w:t>
      </w:r>
      <w:r w:rsidR="005B5CC3" w:rsidRPr="003E2DB2">
        <w:rPr>
          <w:rFonts w:ascii="Times New Roman" w:hAnsi="Times New Roman" w:cs="Times New Roman"/>
          <w:sz w:val="24"/>
          <w:szCs w:val="24"/>
        </w:rPr>
        <w:t>4</w:t>
      </w:r>
      <w:r w:rsidRPr="003E2DB2">
        <w:rPr>
          <w:rFonts w:ascii="Times New Roman" w:hAnsi="Times New Roman" w:cs="Times New Roman"/>
          <w:sz w:val="24"/>
          <w:szCs w:val="24"/>
        </w:rPr>
        <w:t>. vai ne mazāk kā pieciem projektiem</w:t>
      </w:r>
      <w:r w:rsidR="00FB08FE" w:rsidRPr="003E2DB2">
        <w:rPr>
          <w:rFonts w:ascii="Times New Roman" w:hAnsi="Times New Roman" w:cs="Times New Roman"/>
          <w:sz w:val="24"/>
          <w:szCs w:val="24"/>
        </w:rPr>
        <w:t xml:space="preserve"> gadā</w:t>
      </w:r>
      <w:r w:rsidRPr="003E2DB2">
        <w:rPr>
          <w:rFonts w:ascii="Times New Roman" w:hAnsi="Times New Roman" w:cs="Times New Roman"/>
          <w:sz w:val="24"/>
          <w:szCs w:val="24"/>
        </w:rPr>
        <w:t xml:space="preserve">, veikta projekta izskatīšana </w:t>
      </w:r>
      <w:r w:rsidR="003B5A84" w:rsidRPr="003E2DB2">
        <w:rPr>
          <w:rFonts w:ascii="Times New Roman" w:hAnsi="Times New Roman" w:cs="Times New Roman"/>
          <w:sz w:val="24"/>
          <w:szCs w:val="24"/>
        </w:rPr>
        <w:t>un apstiprināšana/argumentēta noraidīšana</w:t>
      </w:r>
      <w:r w:rsidR="00FB08FE" w:rsidRPr="003E2DB2">
        <w:rPr>
          <w:rFonts w:ascii="Times New Roman" w:hAnsi="Times New Roman" w:cs="Times New Roman"/>
          <w:sz w:val="24"/>
          <w:szCs w:val="24"/>
        </w:rPr>
        <w:t xml:space="preserve"> vai veikta projekta ieviešanas profesionālā uzraudzība.</w:t>
      </w:r>
    </w:p>
    <w:p w14:paraId="4D1FB2C0" w14:textId="50D6AA49" w:rsidR="00081059" w:rsidRP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t xml:space="preserve">4.2. saskaņā ar MK noteikumu Nr.169 40.2. punktu LDzB SC nosaka, ka sertificētā būvspeciālista pierādāmie kompetenci paaugstinošie pasākumi uzskatāmi par pietiekamiem, ja sertificētais būvspeciālists ir apguvis </w:t>
      </w:r>
      <w:r w:rsidRPr="00081059">
        <w:rPr>
          <w:rFonts w:ascii="Times New Roman" w:hAnsi="Times New Roman" w:cs="Times New Roman"/>
          <w:b/>
          <w:bCs/>
          <w:sz w:val="24"/>
          <w:szCs w:val="24"/>
        </w:rPr>
        <w:t>(jāizpildās abiem 4.2.1</w:t>
      </w:r>
      <w:r w:rsidR="00080474" w:rsidRPr="00081059">
        <w:rPr>
          <w:rFonts w:ascii="Times New Roman" w:hAnsi="Times New Roman" w:cs="Times New Roman"/>
          <w:b/>
          <w:bCs/>
          <w:sz w:val="24"/>
          <w:szCs w:val="24"/>
        </w:rPr>
        <w:t>.</w:t>
      </w:r>
      <w:r w:rsidR="00080474" w:rsidRPr="005D2801">
        <w:rPr>
          <w:rFonts w:ascii="Times New Roman" w:hAnsi="Times New Roman" w:cs="Times New Roman"/>
          <w:b/>
          <w:bCs/>
          <w:sz w:val="24"/>
          <w:szCs w:val="24"/>
        </w:rPr>
        <w:t xml:space="preserve"> un </w:t>
      </w:r>
      <w:r w:rsidRPr="00081059">
        <w:rPr>
          <w:rFonts w:ascii="Times New Roman" w:hAnsi="Times New Roman" w:cs="Times New Roman"/>
          <w:b/>
          <w:bCs/>
          <w:sz w:val="24"/>
          <w:szCs w:val="24"/>
        </w:rPr>
        <w:t>4.2.2. punktiem)</w:t>
      </w:r>
      <w:r w:rsidRPr="00081059">
        <w:rPr>
          <w:rFonts w:ascii="Times New Roman" w:hAnsi="Times New Roman" w:cs="Times New Roman"/>
          <w:sz w:val="24"/>
          <w:szCs w:val="24"/>
        </w:rPr>
        <w:t xml:space="preserve">: </w:t>
      </w:r>
    </w:p>
    <w:p w14:paraId="541951C1" w14:textId="29D4CD8E" w:rsidR="00081059" w:rsidRP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t>4.</w:t>
      </w:r>
      <w:r w:rsidR="00DF7D53">
        <w:rPr>
          <w:rFonts w:ascii="Times New Roman" w:hAnsi="Times New Roman" w:cs="Times New Roman"/>
          <w:sz w:val="24"/>
          <w:szCs w:val="24"/>
        </w:rPr>
        <w:t>2.1. katra kalendārā gada laikā</w:t>
      </w:r>
      <w:r w:rsidRPr="00081059">
        <w:rPr>
          <w:rFonts w:ascii="Times New Roman" w:hAnsi="Times New Roman" w:cs="Times New Roman"/>
          <w:sz w:val="24"/>
          <w:szCs w:val="24"/>
        </w:rPr>
        <w:t xml:space="preserve"> ne mazāk kā vienu profesionālās pilnveides programmu, semināru un citu kompetenci paaugstinošu pasākumu saistītu ar sertifikāta atbilstošo jomu, specialitāti un darbības sfēru</w:t>
      </w:r>
      <w:r w:rsidR="00F075D0">
        <w:rPr>
          <w:rFonts w:ascii="Times New Roman" w:hAnsi="Times New Roman" w:cs="Times New Roman"/>
          <w:sz w:val="24"/>
          <w:szCs w:val="24"/>
        </w:rPr>
        <w:t xml:space="preserve"> ne mazāk kā 8 stundu apjomā</w:t>
      </w:r>
      <w:r w:rsidRPr="00081059">
        <w:rPr>
          <w:rFonts w:ascii="Times New Roman" w:hAnsi="Times New Roman" w:cs="Times New Roman"/>
          <w:sz w:val="24"/>
          <w:szCs w:val="24"/>
        </w:rPr>
        <w:t xml:space="preserve">; </w:t>
      </w:r>
    </w:p>
    <w:p w14:paraId="6A62496E" w14:textId="6D4FFD3E" w:rsidR="00081059" w:rsidRP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lastRenderedPageBreak/>
        <w:t xml:space="preserve">4.2.2. </w:t>
      </w:r>
      <w:r w:rsidR="0064741B">
        <w:rPr>
          <w:rFonts w:ascii="Times New Roman" w:hAnsi="Times New Roman" w:cs="Times New Roman"/>
          <w:sz w:val="24"/>
          <w:szCs w:val="24"/>
        </w:rPr>
        <w:t xml:space="preserve">un </w:t>
      </w:r>
      <w:r w:rsidRPr="00081059">
        <w:rPr>
          <w:rFonts w:ascii="Times New Roman" w:hAnsi="Times New Roman" w:cs="Times New Roman"/>
          <w:sz w:val="24"/>
          <w:szCs w:val="24"/>
        </w:rPr>
        <w:t xml:space="preserve">piecu gadu laikā profesionālās pilnveides programmu, semināru un citu kompetenci paaugstinošu pasākumu ne mazāk kā </w:t>
      </w:r>
      <w:r w:rsidR="00FB08FE">
        <w:rPr>
          <w:rFonts w:ascii="Times New Roman" w:hAnsi="Times New Roman" w:cs="Times New Roman"/>
          <w:sz w:val="24"/>
          <w:szCs w:val="24"/>
        </w:rPr>
        <w:t>16</w:t>
      </w:r>
      <w:r w:rsidRPr="00081059">
        <w:rPr>
          <w:rFonts w:ascii="Times New Roman" w:hAnsi="Times New Roman" w:cs="Times New Roman"/>
          <w:sz w:val="24"/>
          <w:szCs w:val="24"/>
        </w:rPr>
        <w:t xml:space="preserve"> stundu apjomā, kas saistīts ar normatīvajiem aktiem un to izmaiņām būvniecības sfērā;</w:t>
      </w:r>
    </w:p>
    <w:p w14:paraId="57A7E583" w14:textId="20D34A6F" w:rsidR="00081059" w:rsidRPr="00081059" w:rsidRDefault="00081059" w:rsidP="00081059">
      <w:pPr>
        <w:jc w:val="both"/>
        <w:rPr>
          <w:rFonts w:ascii="Times New Roman" w:hAnsi="Times New Roman" w:cs="Times New Roman"/>
          <w:sz w:val="24"/>
          <w:szCs w:val="24"/>
        </w:rPr>
      </w:pPr>
      <w:r w:rsidRPr="00081059">
        <w:rPr>
          <w:rFonts w:ascii="Times New Roman" w:hAnsi="Times New Roman" w:cs="Times New Roman"/>
          <w:sz w:val="24"/>
          <w:szCs w:val="24"/>
        </w:rPr>
        <w:t xml:space="preserve">4.2.3. Ja būvspeciālistam piecus gadus šī lēmuma 4.2.1 līdz 4.2.2.punktā noteiktajā apjomā nav </w:t>
      </w:r>
      <w:r w:rsidR="00297EE7">
        <w:rPr>
          <w:rFonts w:ascii="Times New Roman" w:hAnsi="Times New Roman" w:cs="Times New Roman"/>
          <w:sz w:val="24"/>
          <w:szCs w:val="24"/>
        </w:rPr>
        <w:t xml:space="preserve">bijusi pietiekoša prakse un nav </w:t>
      </w:r>
      <w:bookmarkStart w:id="0" w:name="_GoBack"/>
      <w:bookmarkEnd w:id="0"/>
      <w:r w:rsidRPr="00081059">
        <w:rPr>
          <w:rFonts w:ascii="Times New Roman" w:hAnsi="Times New Roman" w:cs="Times New Roman"/>
          <w:sz w:val="24"/>
          <w:szCs w:val="24"/>
        </w:rPr>
        <w:t xml:space="preserve">bijuši kompetenci paaugstinoši pasākumi sertifikātā norādītajā jomā un darbības sfērā, būvspeciālists uzaicināms uz profesionālās pilnveides pārbaudi. </w:t>
      </w:r>
    </w:p>
    <w:p w14:paraId="3F414052" w14:textId="5F3CBDE0" w:rsidR="002467C4" w:rsidRDefault="00CF4B0B" w:rsidP="00025E07">
      <w:pPr>
        <w:jc w:val="both"/>
        <w:rPr>
          <w:rFonts w:ascii="Times New Roman" w:hAnsi="Times New Roman" w:cs="Times New Roman"/>
          <w:sz w:val="24"/>
          <w:szCs w:val="24"/>
        </w:rPr>
      </w:pPr>
      <w:r w:rsidRPr="005D2801">
        <w:rPr>
          <w:rFonts w:ascii="Times New Roman" w:hAnsi="Times New Roman" w:cs="Times New Roman"/>
          <w:sz w:val="24"/>
          <w:szCs w:val="24"/>
        </w:rPr>
        <w:t xml:space="preserve">4.3. Speciālistiem, kuriem prakse ir atbilstoša, bet tālākizglītība neatbilstoša/nepietiekama </w:t>
      </w:r>
      <w:r w:rsidR="001F729F" w:rsidRPr="005D2801">
        <w:rPr>
          <w:rFonts w:ascii="Times New Roman" w:hAnsi="Times New Roman" w:cs="Times New Roman"/>
          <w:sz w:val="24"/>
          <w:szCs w:val="24"/>
        </w:rPr>
        <w:t xml:space="preserve">tiek </w:t>
      </w:r>
      <w:r w:rsidRPr="005D2801">
        <w:rPr>
          <w:rFonts w:ascii="Times New Roman" w:hAnsi="Times New Roman" w:cs="Times New Roman"/>
          <w:sz w:val="24"/>
          <w:szCs w:val="24"/>
        </w:rPr>
        <w:t>izteikt</w:t>
      </w:r>
      <w:r w:rsidR="001F729F" w:rsidRPr="005D2801">
        <w:rPr>
          <w:rFonts w:ascii="Times New Roman" w:hAnsi="Times New Roman" w:cs="Times New Roman"/>
          <w:sz w:val="24"/>
          <w:szCs w:val="24"/>
        </w:rPr>
        <w:t>s</w:t>
      </w:r>
      <w:r w:rsidRPr="005D2801">
        <w:rPr>
          <w:rFonts w:ascii="Times New Roman" w:hAnsi="Times New Roman" w:cs="Times New Roman"/>
          <w:sz w:val="24"/>
          <w:szCs w:val="24"/>
        </w:rPr>
        <w:t xml:space="preserve"> brīdinājum</w:t>
      </w:r>
      <w:r w:rsidR="001F729F" w:rsidRPr="005D2801">
        <w:rPr>
          <w:rFonts w:ascii="Times New Roman" w:hAnsi="Times New Roman" w:cs="Times New Roman"/>
          <w:sz w:val="24"/>
          <w:szCs w:val="24"/>
        </w:rPr>
        <w:t>s</w:t>
      </w:r>
      <w:r w:rsidRPr="005D2801">
        <w:rPr>
          <w:rFonts w:ascii="Times New Roman" w:hAnsi="Times New Roman" w:cs="Times New Roman"/>
          <w:sz w:val="24"/>
          <w:szCs w:val="24"/>
        </w:rPr>
        <w:t xml:space="preserve"> un veikt</w:t>
      </w:r>
      <w:r w:rsidR="001F729F" w:rsidRPr="005D2801">
        <w:rPr>
          <w:rFonts w:ascii="Times New Roman" w:hAnsi="Times New Roman" w:cs="Times New Roman"/>
          <w:sz w:val="24"/>
          <w:szCs w:val="24"/>
        </w:rPr>
        <w:t>a</w:t>
      </w:r>
      <w:r w:rsidRPr="005D2801">
        <w:rPr>
          <w:rFonts w:ascii="Times New Roman" w:hAnsi="Times New Roman" w:cs="Times New Roman"/>
          <w:sz w:val="24"/>
          <w:szCs w:val="24"/>
        </w:rPr>
        <w:t xml:space="preserve"> atkārtot</w:t>
      </w:r>
      <w:r w:rsidR="001F729F" w:rsidRPr="005D2801">
        <w:rPr>
          <w:rFonts w:ascii="Times New Roman" w:hAnsi="Times New Roman" w:cs="Times New Roman"/>
          <w:sz w:val="24"/>
          <w:szCs w:val="24"/>
        </w:rPr>
        <w:t>a</w:t>
      </w:r>
      <w:r w:rsidRPr="005D2801">
        <w:rPr>
          <w:rFonts w:ascii="Times New Roman" w:hAnsi="Times New Roman" w:cs="Times New Roman"/>
          <w:sz w:val="24"/>
          <w:szCs w:val="24"/>
        </w:rPr>
        <w:t xml:space="preserve"> pārbaud</w:t>
      </w:r>
      <w:r w:rsidR="001F729F" w:rsidRPr="005D2801">
        <w:rPr>
          <w:rFonts w:ascii="Times New Roman" w:hAnsi="Times New Roman" w:cs="Times New Roman"/>
          <w:sz w:val="24"/>
          <w:szCs w:val="24"/>
        </w:rPr>
        <w:t>e</w:t>
      </w:r>
      <w:r w:rsidRPr="005D2801">
        <w:rPr>
          <w:rFonts w:ascii="Times New Roman" w:hAnsi="Times New Roman" w:cs="Times New Roman"/>
          <w:sz w:val="24"/>
          <w:szCs w:val="24"/>
        </w:rPr>
        <w:t xml:space="preserve"> pēc gada.</w:t>
      </w:r>
    </w:p>
    <w:p w14:paraId="25916514" w14:textId="28F17723" w:rsidR="008A5906" w:rsidRPr="008A5906" w:rsidRDefault="008B2406" w:rsidP="008A5906">
      <w:pPr>
        <w:jc w:val="both"/>
        <w:rPr>
          <w:rFonts w:ascii="Times New Roman" w:hAnsi="Times New Roman" w:cs="Times New Roman"/>
          <w:sz w:val="24"/>
          <w:szCs w:val="24"/>
        </w:rPr>
      </w:pPr>
      <w:r w:rsidRPr="003E2DB2">
        <w:rPr>
          <w:rFonts w:ascii="Times New Roman" w:hAnsi="Times New Roman" w:cs="Times New Roman"/>
          <w:sz w:val="24"/>
          <w:szCs w:val="24"/>
        </w:rPr>
        <w:t>4.4. Īslaic</w:t>
      </w:r>
      <w:r w:rsidR="00E7322C" w:rsidRPr="003E2DB2">
        <w:rPr>
          <w:rFonts w:ascii="Times New Roman" w:hAnsi="Times New Roman" w:cs="Times New Roman"/>
          <w:sz w:val="24"/>
          <w:szCs w:val="24"/>
        </w:rPr>
        <w:t xml:space="preserve">īgo pakalpojumu sniedzējiem, </w:t>
      </w:r>
      <w:r w:rsidR="00374842" w:rsidRPr="003E2DB2">
        <w:rPr>
          <w:rFonts w:ascii="Times New Roman" w:hAnsi="Times New Roman" w:cs="Times New Roman"/>
          <w:sz w:val="24"/>
          <w:szCs w:val="24"/>
        </w:rPr>
        <w:t xml:space="preserve">kuri iesnieguši </w:t>
      </w:r>
      <w:r w:rsidR="008A5906" w:rsidRPr="003E2DB2">
        <w:rPr>
          <w:rFonts w:ascii="Times New Roman" w:hAnsi="Times New Roman" w:cs="Times New Roman"/>
          <w:sz w:val="24"/>
          <w:szCs w:val="24"/>
        </w:rPr>
        <w:t xml:space="preserve">aktualizētu deklarāciju atbilstoši LDzB Sertificēšanas centra “Nolikuma par būvspeciālistu kvalifikācijas pārbaudes veikšanu īslaicīgu profesionālo pakalpojumu sniegšanai reglamentētajā profesijā” IV. </w:t>
      </w:r>
      <w:r w:rsidR="00DA02B1" w:rsidRPr="003E2DB2">
        <w:rPr>
          <w:rFonts w:ascii="Times New Roman" w:hAnsi="Times New Roman" w:cs="Times New Roman"/>
          <w:sz w:val="24"/>
          <w:szCs w:val="24"/>
        </w:rPr>
        <w:t>n</w:t>
      </w:r>
      <w:r w:rsidR="008A5906" w:rsidRPr="003E2DB2">
        <w:rPr>
          <w:rFonts w:ascii="Times New Roman" w:hAnsi="Times New Roman" w:cs="Times New Roman"/>
          <w:sz w:val="24"/>
          <w:szCs w:val="24"/>
        </w:rPr>
        <w:t>odaļā noteiktajam</w:t>
      </w:r>
      <w:r w:rsidR="00DA02B1" w:rsidRPr="003E2DB2">
        <w:rPr>
          <w:rFonts w:ascii="Times New Roman" w:hAnsi="Times New Roman" w:cs="Times New Roman"/>
          <w:sz w:val="24"/>
          <w:szCs w:val="24"/>
        </w:rPr>
        <w:t xml:space="preserve">, būvprakse tiek atzīta par atbilstošu, ja BIS sistēmā ir ievietota </w:t>
      </w:r>
      <w:r w:rsidR="00793426" w:rsidRPr="003E2DB2">
        <w:rPr>
          <w:rFonts w:ascii="Times New Roman" w:hAnsi="Times New Roman" w:cs="Times New Roman"/>
          <w:sz w:val="24"/>
          <w:szCs w:val="24"/>
        </w:rPr>
        <w:t xml:space="preserve">pārbaudāma </w:t>
      </w:r>
      <w:r w:rsidR="00DA02B1" w:rsidRPr="003E2DB2">
        <w:rPr>
          <w:rFonts w:ascii="Times New Roman" w:hAnsi="Times New Roman" w:cs="Times New Roman"/>
          <w:sz w:val="24"/>
          <w:szCs w:val="24"/>
        </w:rPr>
        <w:t xml:space="preserve">informācija </w:t>
      </w:r>
      <w:r w:rsidR="00793426" w:rsidRPr="003E2DB2">
        <w:rPr>
          <w:rFonts w:ascii="Times New Roman" w:hAnsi="Times New Roman" w:cs="Times New Roman"/>
          <w:sz w:val="24"/>
          <w:szCs w:val="24"/>
        </w:rPr>
        <w:t>par būvspeciālista praksi īslaicīgās darbības atļaujas laikā.</w:t>
      </w:r>
      <w:r w:rsidR="003B5A84" w:rsidRPr="003E2DB2">
        <w:rPr>
          <w:rFonts w:ascii="Times New Roman" w:hAnsi="Times New Roman" w:cs="Times New Roman"/>
          <w:sz w:val="24"/>
          <w:szCs w:val="24"/>
        </w:rPr>
        <w:t xml:space="preserve"> Par īslaicīgo pakalpojumu sniedzēju praksi tiek atzīt</w:t>
      </w:r>
      <w:r w:rsidR="004F45B9" w:rsidRPr="003E2DB2">
        <w:rPr>
          <w:rFonts w:ascii="Times New Roman" w:hAnsi="Times New Roman" w:cs="Times New Roman"/>
          <w:sz w:val="24"/>
          <w:szCs w:val="24"/>
        </w:rPr>
        <w:t>i</w:t>
      </w:r>
      <w:r w:rsidR="003B5A84" w:rsidRPr="003E2DB2">
        <w:rPr>
          <w:rFonts w:ascii="Times New Roman" w:hAnsi="Times New Roman" w:cs="Times New Roman"/>
          <w:sz w:val="24"/>
          <w:szCs w:val="24"/>
        </w:rPr>
        <w:t xml:space="preserve"> arī pienākumi</w:t>
      </w:r>
      <w:r w:rsidR="004F45B9" w:rsidRPr="003E2DB2">
        <w:rPr>
          <w:rFonts w:ascii="Times New Roman" w:hAnsi="Times New Roman" w:cs="Times New Roman"/>
          <w:sz w:val="24"/>
          <w:szCs w:val="24"/>
        </w:rPr>
        <w:t xml:space="preserve">, kas veikti kā </w:t>
      </w:r>
      <w:r w:rsidR="003B5A84" w:rsidRPr="003E2DB2">
        <w:rPr>
          <w:rFonts w:ascii="Times New Roman" w:hAnsi="Times New Roman" w:cs="Times New Roman"/>
          <w:sz w:val="24"/>
          <w:szCs w:val="24"/>
        </w:rPr>
        <w:t xml:space="preserve">būvprojektu FIDIC </w:t>
      </w:r>
      <w:r w:rsidR="004F45B9" w:rsidRPr="003E2DB2">
        <w:rPr>
          <w:rFonts w:ascii="Times New Roman" w:hAnsi="Times New Roman" w:cs="Times New Roman"/>
          <w:sz w:val="24"/>
          <w:szCs w:val="24"/>
        </w:rPr>
        <w:t>I</w:t>
      </w:r>
      <w:r w:rsidR="003B5A84" w:rsidRPr="003E2DB2">
        <w:rPr>
          <w:rFonts w:ascii="Times New Roman" w:hAnsi="Times New Roman" w:cs="Times New Roman"/>
          <w:sz w:val="24"/>
          <w:szCs w:val="24"/>
        </w:rPr>
        <w:t>nž</w:t>
      </w:r>
      <w:r w:rsidR="004F45B9" w:rsidRPr="003E2DB2">
        <w:rPr>
          <w:rFonts w:ascii="Times New Roman" w:hAnsi="Times New Roman" w:cs="Times New Roman"/>
          <w:sz w:val="24"/>
          <w:szCs w:val="24"/>
        </w:rPr>
        <w:t>enierim (</w:t>
      </w:r>
      <w:r w:rsidR="003B5A84" w:rsidRPr="003E2DB2">
        <w:rPr>
          <w:rFonts w:ascii="Times New Roman" w:hAnsi="Times New Roman" w:cs="Times New Roman"/>
          <w:sz w:val="24"/>
          <w:szCs w:val="24"/>
        </w:rPr>
        <w:t>Starptautiskā</w:t>
      </w:r>
      <w:r w:rsidR="004F45B9" w:rsidRPr="003E2DB2">
        <w:rPr>
          <w:rFonts w:ascii="Times New Roman" w:hAnsi="Times New Roman" w:cs="Times New Roman"/>
          <w:sz w:val="24"/>
          <w:szCs w:val="24"/>
        </w:rPr>
        <w:t>s</w:t>
      </w:r>
      <w:r w:rsidR="003B5A84" w:rsidRPr="003E2DB2">
        <w:rPr>
          <w:rFonts w:ascii="Times New Roman" w:hAnsi="Times New Roman" w:cs="Times New Roman"/>
          <w:sz w:val="24"/>
          <w:szCs w:val="24"/>
        </w:rPr>
        <w:t xml:space="preserve"> Inženieru Konsultantu federācija</w:t>
      </w:r>
      <w:r w:rsidR="004F45B9" w:rsidRPr="003E2DB2">
        <w:rPr>
          <w:rFonts w:ascii="Times New Roman" w:hAnsi="Times New Roman" w:cs="Times New Roman"/>
          <w:sz w:val="24"/>
          <w:szCs w:val="24"/>
        </w:rPr>
        <w:t>s Līgumu paraugformas “Inženieris”), ja tas veicis vismaz divu projekt</w:t>
      </w:r>
      <w:r w:rsidR="00FB08FE" w:rsidRPr="003E2DB2">
        <w:rPr>
          <w:rFonts w:ascii="Times New Roman" w:hAnsi="Times New Roman" w:cs="Times New Roman"/>
          <w:sz w:val="24"/>
          <w:szCs w:val="24"/>
        </w:rPr>
        <w:t>a sadaļu</w:t>
      </w:r>
      <w:r w:rsidR="004F45B9" w:rsidRPr="003E2DB2">
        <w:rPr>
          <w:rFonts w:ascii="Times New Roman" w:hAnsi="Times New Roman" w:cs="Times New Roman"/>
          <w:sz w:val="24"/>
          <w:szCs w:val="24"/>
        </w:rPr>
        <w:t xml:space="preserve"> </w:t>
      </w:r>
      <w:r w:rsidR="00FF051E" w:rsidRPr="003E2DB2">
        <w:rPr>
          <w:rFonts w:ascii="Times New Roman" w:hAnsi="Times New Roman" w:cs="Times New Roman"/>
          <w:sz w:val="24"/>
          <w:szCs w:val="24"/>
        </w:rPr>
        <w:t>izskatīšanu un apstiprināšanu/argumentētu noraidīšanu.</w:t>
      </w:r>
    </w:p>
    <w:p w14:paraId="76B7C9ED" w14:textId="77777777" w:rsidR="00A7205D" w:rsidRPr="005D2801" w:rsidRDefault="00A7205D" w:rsidP="00025E07">
      <w:pPr>
        <w:jc w:val="both"/>
        <w:rPr>
          <w:rFonts w:ascii="Times New Roman" w:hAnsi="Times New Roman" w:cs="Times New Roman"/>
          <w:sz w:val="24"/>
          <w:szCs w:val="24"/>
        </w:rPr>
      </w:pPr>
    </w:p>
    <w:p w14:paraId="695E24AA" w14:textId="5B94CE36" w:rsidR="00992BF9" w:rsidRPr="00D33355" w:rsidRDefault="00C65F61" w:rsidP="00025E07">
      <w:pPr>
        <w:jc w:val="both"/>
        <w:rPr>
          <w:rFonts w:ascii="Times New Roman" w:hAnsi="Times New Roman" w:cs="Times New Roman"/>
          <w:b/>
          <w:bCs/>
          <w:sz w:val="24"/>
          <w:szCs w:val="24"/>
        </w:rPr>
      </w:pPr>
      <w:r w:rsidRPr="00D33355">
        <w:rPr>
          <w:rFonts w:ascii="Times New Roman" w:hAnsi="Times New Roman" w:cs="Times New Roman"/>
          <w:b/>
          <w:bCs/>
          <w:sz w:val="24"/>
          <w:szCs w:val="24"/>
        </w:rPr>
        <w:t xml:space="preserve">5. </w:t>
      </w:r>
      <w:r w:rsidR="009D0A79" w:rsidRPr="00D33355">
        <w:rPr>
          <w:rFonts w:ascii="Times New Roman" w:hAnsi="Times New Roman" w:cs="Times New Roman"/>
          <w:b/>
          <w:bCs/>
          <w:sz w:val="24"/>
          <w:szCs w:val="24"/>
        </w:rPr>
        <w:t>Papildus nosacījumi padziļināt</w:t>
      </w:r>
      <w:r w:rsidR="00FB2280" w:rsidRPr="00D33355">
        <w:rPr>
          <w:rFonts w:ascii="Times New Roman" w:hAnsi="Times New Roman" w:cs="Times New Roman"/>
          <w:b/>
          <w:bCs/>
          <w:sz w:val="24"/>
          <w:szCs w:val="24"/>
        </w:rPr>
        <w:t>ā</w:t>
      </w:r>
      <w:r w:rsidR="009D0A79" w:rsidRPr="00D33355">
        <w:rPr>
          <w:rFonts w:ascii="Times New Roman" w:hAnsi="Times New Roman" w:cs="Times New Roman"/>
          <w:b/>
          <w:bCs/>
          <w:sz w:val="24"/>
          <w:szCs w:val="24"/>
        </w:rPr>
        <w:t>s pārbaudes veikšanai.</w:t>
      </w:r>
    </w:p>
    <w:p w14:paraId="2CA548BA" w14:textId="54AFEA8C" w:rsidR="001F0470" w:rsidRPr="005D2801" w:rsidRDefault="006C2F1E" w:rsidP="00025E07">
      <w:pPr>
        <w:jc w:val="both"/>
        <w:rPr>
          <w:rFonts w:ascii="Times New Roman" w:hAnsi="Times New Roman" w:cs="Times New Roman"/>
          <w:sz w:val="24"/>
          <w:szCs w:val="24"/>
        </w:rPr>
      </w:pPr>
      <w:r w:rsidRPr="005D2801">
        <w:rPr>
          <w:rFonts w:ascii="Times New Roman" w:hAnsi="Times New Roman" w:cs="Times New Roman"/>
          <w:sz w:val="24"/>
          <w:szCs w:val="24"/>
        </w:rPr>
        <w:t>5.1.</w:t>
      </w:r>
      <w:r w:rsidR="001F0470" w:rsidRPr="005D2801">
        <w:rPr>
          <w:rFonts w:ascii="Times New Roman" w:hAnsi="Times New Roman" w:cs="Times New Roman"/>
          <w:sz w:val="24"/>
          <w:szCs w:val="24"/>
        </w:rPr>
        <w:t xml:space="preserve"> Padziļinātajai pārbaudei pakļautajiem būvspeciālistiem – </w:t>
      </w:r>
      <w:r w:rsidR="001F0470" w:rsidRPr="005D2801">
        <w:rPr>
          <w:rFonts w:ascii="Times New Roman" w:hAnsi="Times New Roman" w:cs="Times New Roman"/>
          <w:sz w:val="24"/>
          <w:szCs w:val="24"/>
          <w:u w:val="single"/>
        </w:rPr>
        <w:t>projektētājiem</w:t>
      </w:r>
      <w:r w:rsidR="001F0470" w:rsidRPr="005D2801">
        <w:rPr>
          <w:rFonts w:ascii="Times New Roman" w:hAnsi="Times New Roman" w:cs="Times New Roman"/>
          <w:sz w:val="24"/>
          <w:szCs w:val="24"/>
        </w:rPr>
        <w:t xml:space="preserve"> tiek pieprasīts iesniegt LDzB Sertificēšanas centrā vismaz vienu projektu, lai veiktu tā atbilstības pārbaudi normatīvo aktu prasībām, ietverot būtisko raksturlielumu aprēķinu pārbaudi.</w:t>
      </w:r>
    </w:p>
    <w:p w14:paraId="5BE3C8FB" w14:textId="318AFD5B" w:rsidR="001F0470" w:rsidRPr="005D2801" w:rsidRDefault="006C2F1E" w:rsidP="00025E07">
      <w:pPr>
        <w:jc w:val="both"/>
        <w:rPr>
          <w:rFonts w:ascii="Times New Roman" w:hAnsi="Times New Roman" w:cs="Times New Roman"/>
          <w:sz w:val="24"/>
          <w:szCs w:val="24"/>
        </w:rPr>
      </w:pPr>
      <w:r w:rsidRPr="005D2801">
        <w:rPr>
          <w:rFonts w:ascii="Times New Roman" w:hAnsi="Times New Roman" w:cs="Times New Roman"/>
          <w:sz w:val="24"/>
          <w:szCs w:val="24"/>
        </w:rPr>
        <w:t>5.2.</w:t>
      </w:r>
      <w:r w:rsidR="001F0470" w:rsidRPr="005D2801">
        <w:rPr>
          <w:rFonts w:ascii="Times New Roman" w:hAnsi="Times New Roman" w:cs="Times New Roman"/>
          <w:sz w:val="24"/>
          <w:szCs w:val="24"/>
        </w:rPr>
        <w:t xml:space="preserve"> Padziļinātajai pārbaudei pakļautajiem būvspeciālistiem – </w:t>
      </w:r>
      <w:r w:rsidR="001F0470" w:rsidRPr="005D2801">
        <w:rPr>
          <w:rFonts w:ascii="Times New Roman" w:hAnsi="Times New Roman" w:cs="Times New Roman"/>
          <w:sz w:val="24"/>
          <w:szCs w:val="24"/>
          <w:u w:val="single"/>
        </w:rPr>
        <w:t>būvdarbu vadītājiem</w:t>
      </w:r>
      <w:r w:rsidR="001F0470" w:rsidRPr="005D2801">
        <w:rPr>
          <w:rFonts w:ascii="Times New Roman" w:hAnsi="Times New Roman" w:cs="Times New Roman"/>
          <w:sz w:val="24"/>
          <w:szCs w:val="24"/>
        </w:rPr>
        <w:t xml:space="preserve">, </w:t>
      </w:r>
      <w:r w:rsidR="001F0470" w:rsidRPr="005D2801">
        <w:rPr>
          <w:rFonts w:ascii="Times New Roman" w:hAnsi="Times New Roman" w:cs="Times New Roman"/>
          <w:sz w:val="24"/>
          <w:szCs w:val="24"/>
          <w:u w:val="single"/>
        </w:rPr>
        <w:t>būvuzraugiem</w:t>
      </w:r>
      <w:r w:rsidR="001F0470" w:rsidRPr="005D2801">
        <w:rPr>
          <w:rFonts w:ascii="Times New Roman" w:hAnsi="Times New Roman" w:cs="Times New Roman"/>
          <w:sz w:val="24"/>
          <w:szCs w:val="24"/>
        </w:rPr>
        <w:t xml:space="preserve"> par vienu, </w:t>
      </w:r>
      <w:bookmarkStart w:id="1" w:name="_Hlk21953357"/>
      <w:r w:rsidR="001F0470" w:rsidRPr="005D2801">
        <w:rPr>
          <w:rFonts w:ascii="Times New Roman" w:hAnsi="Times New Roman" w:cs="Times New Roman"/>
          <w:sz w:val="24"/>
          <w:szCs w:val="24"/>
        </w:rPr>
        <w:t xml:space="preserve">pēc nejaušības principa </w:t>
      </w:r>
      <w:bookmarkEnd w:id="1"/>
      <w:r w:rsidR="001F0470" w:rsidRPr="005D2801">
        <w:rPr>
          <w:rFonts w:ascii="Times New Roman" w:hAnsi="Times New Roman" w:cs="Times New Roman"/>
          <w:sz w:val="24"/>
          <w:szCs w:val="24"/>
        </w:rPr>
        <w:t>atlasītu objektu, kurā būvspeciālists pārskata periodā sniedzis pakalpojumus, pārbauda, vai pienākumi veikti atbilstoši normatīvo aktu prasībām</w:t>
      </w:r>
      <w:r w:rsidR="00BA6593" w:rsidRPr="005D2801">
        <w:rPr>
          <w:rFonts w:ascii="Times New Roman" w:hAnsi="Times New Roman" w:cs="Times New Roman"/>
          <w:sz w:val="24"/>
          <w:szCs w:val="24"/>
        </w:rPr>
        <w:t xml:space="preserve">. </w:t>
      </w:r>
      <w:r w:rsidR="007210E8" w:rsidRPr="005D2801">
        <w:rPr>
          <w:rFonts w:ascii="Times New Roman" w:hAnsi="Times New Roman" w:cs="Times New Roman"/>
          <w:sz w:val="24"/>
          <w:szCs w:val="24"/>
        </w:rPr>
        <w:t xml:space="preserve">Būvdarbu </w:t>
      </w:r>
      <w:r w:rsidR="001F0470" w:rsidRPr="005D2801">
        <w:rPr>
          <w:rFonts w:ascii="Times New Roman" w:hAnsi="Times New Roman" w:cs="Times New Roman"/>
          <w:sz w:val="24"/>
          <w:szCs w:val="24"/>
        </w:rPr>
        <w:t xml:space="preserve">vadītājiem </w:t>
      </w:r>
      <w:r w:rsidR="007210E8" w:rsidRPr="005D2801">
        <w:rPr>
          <w:rFonts w:ascii="Times New Roman" w:hAnsi="Times New Roman" w:cs="Times New Roman"/>
          <w:sz w:val="24"/>
          <w:szCs w:val="24"/>
        </w:rPr>
        <w:t xml:space="preserve">un </w:t>
      </w:r>
      <w:r w:rsidR="006D08EA" w:rsidRPr="005D2801">
        <w:rPr>
          <w:rFonts w:ascii="Times New Roman" w:hAnsi="Times New Roman" w:cs="Times New Roman"/>
          <w:sz w:val="24"/>
          <w:szCs w:val="24"/>
        </w:rPr>
        <w:t xml:space="preserve">būvuzraugiem </w:t>
      </w:r>
      <w:r w:rsidR="000944CA" w:rsidRPr="005D2801">
        <w:rPr>
          <w:rFonts w:ascii="Times New Roman" w:hAnsi="Times New Roman" w:cs="Times New Roman"/>
          <w:sz w:val="24"/>
          <w:szCs w:val="24"/>
        </w:rPr>
        <w:t>iespēju robežās izvēlas objektus</w:t>
      </w:r>
      <w:r w:rsidR="00715448" w:rsidRPr="005D2801">
        <w:rPr>
          <w:rFonts w:ascii="Times New Roman" w:hAnsi="Times New Roman" w:cs="Times New Roman"/>
          <w:sz w:val="24"/>
          <w:szCs w:val="24"/>
        </w:rPr>
        <w:t>, kuros</w:t>
      </w:r>
      <w:r w:rsidR="00C347B2" w:rsidRPr="005D2801">
        <w:rPr>
          <w:rFonts w:ascii="Times New Roman" w:hAnsi="Times New Roman" w:cs="Times New Roman"/>
          <w:sz w:val="24"/>
          <w:szCs w:val="24"/>
        </w:rPr>
        <w:t xml:space="preserve"> </w:t>
      </w:r>
      <w:r w:rsidR="001F0470" w:rsidRPr="005D2801">
        <w:rPr>
          <w:rFonts w:ascii="Times New Roman" w:hAnsi="Times New Roman" w:cs="Times New Roman"/>
          <w:sz w:val="24"/>
          <w:szCs w:val="24"/>
        </w:rPr>
        <w:t xml:space="preserve">notiek </w:t>
      </w:r>
      <w:r w:rsidR="00C347B2" w:rsidRPr="005D2801">
        <w:rPr>
          <w:rFonts w:ascii="Times New Roman" w:hAnsi="Times New Roman" w:cs="Times New Roman"/>
          <w:sz w:val="24"/>
          <w:szCs w:val="24"/>
        </w:rPr>
        <w:t>būvdarbi</w:t>
      </w:r>
      <w:r w:rsidR="001F0470" w:rsidRPr="005D2801">
        <w:rPr>
          <w:rFonts w:ascii="Times New Roman" w:hAnsi="Times New Roman" w:cs="Times New Roman"/>
          <w:sz w:val="24"/>
          <w:szCs w:val="24"/>
        </w:rPr>
        <w:t>.</w:t>
      </w:r>
    </w:p>
    <w:p w14:paraId="721FEFF7" w14:textId="7D8EFDC8" w:rsidR="00381295" w:rsidRPr="005D2801" w:rsidRDefault="006C2F1E" w:rsidP="00025E07">
      <w:pPr>
        <w:jc w:val="both"/>
        <w:rPr>
          <w:rFonts w:ascii="Times New Roman" w:hAnsi="Times New Roman" w:cs="Times New Roman"/>
          <w:sz w:val="24"/>
          <w:szCs w:val="24"/>
        </w:rPr>
      </w:pPr>
      <w:r w:rsidRPr="005D2801">
        <w:rPr>
          <w:rFonts w:ascii="Times New Roman" w:hAnsi="Times New Roman" w:cs="Times New Roman"/>
          <w:sz w:val="24"/>
          <w:szCs w:val="24"/>
        </w:rPr>
        <w:t>5.3.</w:t>
      </w:r>
      <w:r w:rsidR="00D1129B" w:rsidRPr="005D2801">
        <w:rPr>
          <w:rFonts w:ascii="Times New Roman" w:hAnsi="Times New Roman" w:cs="Times New Roman"/>
          <w:sz w:val="24"/>
          <w:szCs w:val="24"/>
        </w:rPr>
        <w:t xml:space="preserve"> </w:t>
      </w:r>
      <w:r w:rsidR="00037DB0" w:rsidRPr="005D2801">
        <w:rPr>
          <w:rFonts w:ascii="Times New Roman" w:hAnsi="Times New Roman" w:cs="Times New Roman"/>
          <w:sz w:val="24"/>
          <w:szCs w:val="24"/>
        </w:rPr>
        <w:t xml:space="preserve">Pārbaude tiek veikta aizpildot noteiktas formas pārbaudes akta veidlapu norādot </w:t>
      </w:r>
      <w:r w:rsidR="008E7433" w:rsidRPr="005D2801">
        <w:rPr>
          <w:rFonts w:ascii="Times New Roman" w:hAnsi="Times New Roman" w:cs="Times New Roman"/>
          <w:sz w:val="24"/>
          <w:szCs w:val="24"/>
        </w:rPr>
        <w:t>dokumentu</w:t>
      </w:r>
      <w:r w:rsidR="00D2304A" w:rsidRPr="005D2801">
        <w:rPr>
          <w:rFonts w:ascii="Times New Roman" w:hAnsi="Times New Roman" w:cs="Times New Roman"/>
          <w:sz w:val="24"/>
          <w:szCs w:val="24"/>
        </w:rPr>
        <w:t>,</w:t>
      </w:r>
      <w:r w:rsidR="008E7433" w:rsidRPr="005D2801">
        <w:rPr>
          <w:rFonts w:ascii="Times New Roman" w:hAnsi="Times New Roman" w:cs="Times New Roman"/>
          <w:sz w:val="24"/>
          <w:szCs w:val="24"/>
        </w:rPr>
        <w:t xml:space="preserve"> pamatojoties uz kuru var </w:t>
      </w:r>
      <w:r w:rsidR="00563BD0" w:rsidRPr="005D2801">
        <w:rPr>
          <w:rFonts w:ascii="Times New Roman" w:hAnsi="Times New Roman" w:cs="Times New Roman"/>
          <w:sz w:val="24"/>
          <w:szCs w:val="24"/>
        </w:rPr>
        <w:t xml:space="preserve">secināt, ka speciālists </w:t>
      </w:r>
      <w:r w:rsidR="00D50FA0" w:rsidRPr="005D2801">
        <w:rPr>
          <w:rFonts w:ascii="Times New Roman" w:hAnsi="Times New Roman" w:cs="Times New Roman"/>
          <w:sz w:val="24"/>
          <w:szCs w:val="24"/>
        </w:rPr>
        <w:t xml:space="preserve">ir tiesīgs veikt </w:t>
      </w:r>
      <w:r w:rsidR="00E4598C" w:rsidRPr="005D2801">
        <w:rPr>
          <w:rFonts w:ascii="Times New Roman" w:hAnsi="Times New Roman" w:cs="Times New Roman"/>
          <w:sz w:val="24"/>
          <w:szCs w:val="24"/>
        </w:rPr>
        <w:t>atbil</w:t>
      </w:r>
      <w:r w:rsidR="00F36238" w:rsidRPr="005D2801">
        <w:rPr>
          <w:rFonts w:ascii="Times New Roman" w:hAnsi="Times New Roman" w:cs="Times New Roman"/>
          <w:sz w:val="24"/>
          <w:szCs w:val="24"/>
        </w:rPr>
        <w:t xml:space="preserve">stošos </w:t>
      </w:r>
      <w:r w:rsidR="00601264" w:rsidRPr="005D2801">
        <w:rPr>
          <w:rFonts w:ascii="Times New Roman" w:hAnsi="Times New Roman" w:cs="Times New Roman"/>
          <w:sz w:val="24"/>
          <w:szCs w:val="24"/>
        </w:rPr>
        <w:t>darbus</w:t>
      </w:r>
      <w:r w:rsidR="00DC002A" w:rsidRPr="005D2801">
        <w:rPr>
          <w:rFonts w:ascii="Times New Roman" w:hAnsi="Times New Roman" w:cs="Times New Roman"/>
          <w:sz w:val="24"/>
          <w:szCs w:val="24"/>
        </w:rPr>
        <w:t xml:space="preserve"> </w:t>
      </w:r>
      <w:r w:rsidR="00F36238" w:rsidRPr="005D2801">
        <w:rPr>
          <w:rFonts w:ascii="Times New Roman" w:hAnsi="Times New Roman" w:cs="Times New Roman"/>
          <w:sz w:val="24"/>
          <w:szCs w:val="24"/>
        </w:rPr>
        <w:t>attiecīgajā projektā/objektā</w:t>
      </w:r>
      <w:r w:rsidR="00DA27DD" w:rsidRPr="005D2801">
        <w:rPr>
          <w:rFonts w:ascii="Times New Roman" w:hAnsi="Times New Roman" w:cs="Times New Roman"/>
          <w:sz w:val="24"/>
          <w:szCs w:val="24"/>
        </w:rPr>
        <w:t xml:space="preserve"> (darba devēja rīkojums, </w:t>
      </w:r>
      <w:r w:rsidR="00330C37" w:rsidRPr="005D2801">
        <w:rPr>
          <w:rFonts w:ascii="Times New Roman" w:hAnsi="Times New Roman" w:cs="Times New Roman"/>
          <w:sz w:val="24"/>
          <w:szCs w:val="24"/>
        </w:rPr>
        <w:t xml:space="preserve">būvatļauja </w:t>
      </w:r>
      <w:r w:rsidR="00D2304A" w:rsidRPr="005D2801">
        <w:rPr>
          <w:rFonts w:ascii="Times New Roman" w:hAnsi="Times New Roman" w:cs="Times New Roman"/>
          <w:sz w:val="24"/>
          <w:szCs w:val="24"/>
        </w:rPr>
        <w:t>u.tml</w:t>
      </w:r>
      <w:r w:rsidR="00A96C36" w:rsidRPr="005D2801">
        <w:rPr>
          <w:rFonts w:ascii="Times New Roman" w:hAnsi="Times New Roman" w:cs="Times New Roman"/>
          <w:sz w:val="24"/>
          <w:szCs w:val="24"/>
        </w:rPr>
        <w:t>.</w:t>
      </w:r>
      <w:r w:rsidR="00D2304A" w:rsidRPr="005D2801">
        <w:rPr>
          <w:rFonts w:ascii="Times New Roman" w:hAnsi="Times New Roman" w:cs="Times New Roman"/>
          <w:sz w:val="24"/>
          <w:szCs w:val="24"/>
        </w:rPr>
        <w:t>)</w:t>
      </w:r>
      <w:r w:rsidR="00D50FA0" w:rsidRPr="005D2801">
        <w:rPr>
          <w:rFonts w:ascii="Times New Roman" w:hAnsi="Times New Roman" w:cs="Times New Roman"/>
          <w:sz w:val="24"/>
          <w:szCs w:val="24"/>
        </w:rPr>
        <w:t xml:space="preserve"> </w:t>
      </w:r>
    </w:p>
    <w:p w14:paraId="7E6ABF21" w14:textId="77777777" w:rsidR="003B51A2" w:rsidRPr="005D2801" w:rsidRDefault="00D1129B" w:rsidP="00025E07">
      <w:pPr>
        <w:jc w:val="both"/>
        <w:rPr>
          <w:rFonts w:ascii="Times New Roman" w:hAnsi="Times New Roman" w:cs="Times New Roman"/>
          <w:sz w:val="24"/>
          <w:szCs w:val="24"/>
        </w:rPr>
      </w:pPr>
      <w:r w:rsidRPr="005D2801">
        <w:rPr>
          <w:rFonts w:ascii="Times New Roman" w:hAnsi="Times New Roman" w:cs="Times New Roman"/>
          <w:sz w:val="24"/>
          <w:szCs w:val="24"/>
        </w:rPr>
        <w:t xml:space="preserve">5.4. </w:t>
      </w:r>
      <w:r w:rsidR="006B06C1" w:rsidRPr="005D2801">
        <w:rPr>
          <w:rFonts w:ascii="Times New Roman" w:hAnsi="Times New Roman" w:cs="Times New Roman"/>
          <w:sz w:val="24"/>
          <w:szCs w:val="24"/>
        </w:rPr>
        <w:t>P</w:t>
      </w:r>
      <w:r w:rsidR="00516407" w:rsidRPr="005D2801">
        <w:rPr>
          <w:rFonts w:ascii="Times New Roman" w:hAnsi="Times New Roman" w:cs="Times New Roman"/>
          <w:sz w:val="24"/>
          <w:szCs w:val="24"/>
        </w:rPr>
        <w:t xml:space="preserve">apildus BIS sistēmā </w:t>
      </w:r>
      <w:r w:rsidR="00505DD7" w:rsidRPr="005D2801">
        <w:rPr>
          <w:rFonts w:ascii="Times New Roman" w:hAnsi="Times New Roman" w:cs="Times New Roman"/>
          <w:sz w:val="24"/>
          <w:szCs w:val="24"/>
        </w:rPr>
        <w:t>ievietotās informācijas izvērtēšanai</w:t>
      </w:r>
      <w:bookmarkStart w:id="2" w:name="_Hlk22077446"/>
      <w:r w:rsidR="008A2F93" w:rsidRPr="005D2801">
        <w:rPr>
          <w:rFonts w:ascii="Times New Roman" w:hAnsi="Times New Roman" w:cs="Times New Roman"/>
          <w:sz w:val="24"/>
          <w:szCs w:val="24"/>
        </w:rPr>
        <w:t xml:space="preserve"> </w:t>
      </w:r>
      <w:r w:rsidR="00D53098" w:rsidRPr="005D2801">
        <w:rPr>
          <w:rFonts w:ascii="Times New Roman" w:hAnsi="Times New Roman" w:cs="Times New Roman"/>
          <w:sz w:val="24"/>
          <w:szCs w:val="24"/>
        </w:rPr>
        <w:t>p</w:t>
      </w:r>
      <w:r w:rsidR="008A2F93" w:rsidRPr="005D2801">
        <w:rPr>
          <w:rFonts w:ascii="Times New Roman" w:hAnsi="Times New Roman" w:cs="Times New Roman"/>
          <w:sz w:val="24"/>
          <w:szCs w:val="24"/>
        </w:rPr>
        <w:t xml:space="preserve">ienākumu izpildes vērtējums veicams </w:t>
      </w:r>
      <w:r w:rsidR="0036775C" w:rsidRPr="005D2801">
        <w:rPr>
          <w:rFonts w:ascii="Times New Roman" w:hAnsi="Times New Roman" w:cs="Times New Roman"/>
          <w:sz w:val="24"/>
          <w:szCs w:val="24"/>
        </w:rPr>
        <w:t>ievērojot</w:t>
      </w:r>
      <w:r w:rsidR="00144BA9" w:rsidRPr="005D2801">
        <w:rPr>
          <w:rFonts w:ascii="Times New Roman" w:hAnsi="Times New Roman" w:cs="Times New Roman"/>
          <w:sz w:val="24"/>
          <w:szCs w:val="24"/>
        </w:rPr>
        <w:t>:</w:t>
      </w:r>
    </w:p>
    <w:p w14:paraId="24E12D45" w14:textId="3CD2B299" w:rsidR="00D4335E" w:rsidRPr="005D2801" w:rsidRDefault="003B51A2" w:rsidP="00164869">
      <w:pPr>
        <w:spacing w:after="0"/>
        <w:jc w:val="both"/>
        <w:rPr>
          <w:rFonts w:ascii="Times New Roman" w:hAnsi="Times New Roman" w:cs="Times New Roman"/>
          <w:sz w:val="24"/>
          <w:szCs w:val="24"/>
        </w:rPr>
      </w:pPr>
      <w:r w:rsidRPr="005D2801">
        <w:rPr>
          <w:rFonts w:ascii="Times New Roman" w:hAnsi="Times New Roman" w:cs="Times New Roman"/>
          <w:sz w:val="24"/>
          <w:szCs w:val="24"/>
        </w:rPr>
        <w:t>5.4.1.</w:t>
      </w:r>
      <w:r w:rsidR="0036775C" w:rsidRPr="005D2801">
        <w:rPr>
          <w:rFonts w:ascii="Times New Roman" w:hAnsi="Times New Roman" w:cs="Times New Roman"/>
          <w:sz w:val="24"/>
          <w:szCs w:val="24"/>
        </w:rPr>
        <w:t xml:space="preserve"> Vispārīg</w:t>
      </w:r>
      <w:r w:rsidR="00075F96" w:rsidRPr="005D2801">
        <w:rPr>
          <w:rFonts w:ascii="Times New Roman" w:hAnsi="Times New Roman" w:cs="Times New Roman"/>
          <w:sz w:val="24"/>
          <w:szCs w:val="24"/>
        </w:rPr>
        <w:t xml:space="preserve">ajos </w:t>
      </w:r>
      <w:r w:rsidR="0036775C" w:rsidRPr="005D2801">
        <w:rPr>
          <w:rFonts w:ascii="Times New Roman" w:hAnsi="Times New Roman" w:cs="Times New Roman"/>
          <w:sz w:val="24"/>
          <w:szCs w:val="24"/>
        </w:rPr>
        <w:t>būvnoteikum</w:t>
      </w:r>
      <w:r w:rsidR="00075F96" w:rsidRPr="005D2801">
        <w:rPr>
          <w:rFonts w:ascii="Times New Roman" w:hAnsi="Times New Roman" w:cs="Times New Roman"/>
          <w:sz w:val="24"/>
          <w:szCs w:val="24"/>
        </w:rPr>
        <w:t>os</w:t>
      </w:r>
      <w:r w:rsidR="00C02D77" w:rsidRPr="005D2801">
        <w:rPr>
          <w:rFonts w:ascii="Times New Roman" w:hAnsi="Times New Roman" w:cs="Times New Roman"/>
          <w:sz w:val="24"/>
          <w:szCs w:val="24"/>
        </w:rPr>
        <w:t xml:space="preserve"> </w:t>
      </w:r>
      <w:r w:rsidR="005C69C9" w:rsidRPr="005D2801">
        <w:rPr>
          <w:rFonts w:ascii="Times New Roman" w:hAnsi="Times New Roman" w:cs="Times New Roman"/>
          <w:sz w:val="24"/>
          <w:szCs w:val="24"/>
        </w:rPr>
        <w:t xml:space="preserve">(VBN) </w:t>
      </w:r>
      <w:r w:rsidR="00075F96" w:rsidRPr="005D2801">
        <w:rPr>
          <w:rFonts w:ascii="Times New Roman" w:hAnsi="Times New Roman" w:cs="Times New Roman"/>
          <w:sz w:val="24"/>
          <w:szCs w:val="24"/>
        </w:rPr>
        <w:t>noteiktās prasības attiecīgajiem speciālistiem</w:t>
      </w:r>
      <w:r w:rsidR="00994787" w:rsidRPr="005D2801">
        <w:rPr>
          <w:rFonts w:ascii="Times New Roman" w:hAnsi="Times New Roman" w:cs="Times New Roman"/>
          <w:sz w:val="24"/>
          <w:szCs w:val="24"/>
        </w:rPr>
        <w:t>:</w:t>
      </w:r>
    </w:p>
    <w:p w14:paraId="1B906976" w14:textId="4ED10BAF" w:rsidR="00D53098" w:rsidRPr="005D2801" w:rsidRDefault="00D4335E" w:rsidP="008A163D">
      <w:pPr>
        <w:tabs>
          <w:tab w:val="left" w:pos="851"/>
        </w:tabs>
        <w:spacing w:after="0"/>
        <w:jc w:val="both"/>
        <w:rPr>
          <w:rFonts w:ascii="Times New Roman" w:hAnsi="Times New Roman" w:cs="Times New Roman"/>
          <w:sz w:val="24"/>
          <w:szCs w:val="24"/>
        </w:rPr>
      </w:pPr>
      <w:r w:rsidRPr="005D2801">
        <w:rPr>
          <w:rFonts w:ascii="Times New Roman" w:hAnsi="Times New Roman" w:cs="Times New Roman"/>
          <w:sz w:val="24"/>
          <w:szCs w:val="24"/>
        </w:rPr>
        <w:t>5.4.1.</w:t>
      </w:r>
      <w:r w:rsidR="003B51A2" w:rsidRPr="005D2801">
        <w:rPr>
          <w:rFonts w:ascii="Times New Roman" w:hAnsi="Times New Roman" w:cs="Times New Roman"/>
          <w:sz w:val="24"/>
          <w:szCs w:val="24"/>
        </w:rPr>
        <w:t>1.</w:t>
      </w:r>
      <w:r w:rsidRPr="005D2801">
        <w:rPr>
          <w:rFonts w:ascii="Times New Roman" w:hAnsi="Times New Roman" w:cs="Times New Roman"/>
          <w:sz w:val="24"/>
          <w:szCs w:val="24"/>
        </w:rPr>
        <w:t xml:space="preserve"> </w:t>
      </w:r>
      <w:r w:rsidR="008A163D">
        <w:rPr>
          <w:rFonts w:ascii="Times New Roman" w:hAnsi="Times New Roman" w:cs="Times New Roman"/>
          <w:sz w:val="24"/>
          <w:szCs w:val="24"/>
        </w:rPr>
        <w:tab/>
      </w:r>
      <w:r w:rsidR="00676805" w:rsidRPr="005D2801">
        <w:rPr>
          <w:rFonts w:ascii="Times New Roman" w:hAnsi="Times New Roman" w:cs="Times New Roman"/>
          <w:sz w:val="24"/>
          <w:szCs w:val="24"/>
        </w:rPr>
        <w:t>p</w:t>
      </w:r>
      <w:r w:rsidR="00994787" w:rsidRPr="005D2801">
        <w:rPr>
          <w:rFonts w:ascii="Times New Roman" w:hAnsi="Times New Roman" w:cs="Times New Roman"/>
          <w:sz w:val="24"/>
          <w:szCs w:val="24"/>
        </w:rPr>
        <w:t>rojekt</w:t>
      </w:r>
      <w:r w:rsidR="005C69C9" w:rsidRPr="005D2801">
        <w:rPr>
          <w:rFonts w:ascii="Times New Roman" w:hAnsi="Times New Roman" w:cs="Times New Roman"/>
          <w:sz w:val="24"/>
          <w:szCs w:val="24"/>
        </w:rPr>
        <w:t>ē</w:t>
      </w:r>
      <w:r w:rsidR="00994787" w:rsidRPr="005D2801">
        <w:rPr>
          <w:rFonts w:ascii="Times New Roman" w:hAnsi="Times New Roman" w:cs="Times New Roman"/>
          <w:sz w:val="24"/>
          <w:szCs w:val="24"/>
        </w:rPr>
        <w:t>šanā</w:t>
      </w:r>
      <w:r w:rsidR="005C69C9" w:rsidRPr="005D2801">
        <w:rPr>
          <w:rFonts w:ascii="Times New Roman" w:hAnsi="Times New Roman" w:cs="Times New Roman"/>
          <w:sz w:val="24"/>
          <w:szCs w:val="24"/>
        </w:rPr>
        <w:t>:</w:t>
      </w:r>
      <w:r w:rsidR="00994787" w:rsidRPr="005D2801">
        <w:rPr>
          <w:rFonts w:ascii="Times New Roman" w:hAnsi="Times New Roman" w:cs="Times New Roman"/>
          <w:sz w:val="24"/>
          <w:szCs w:val="24"/>
        </w:rPr>
        <w:t xml:space="preserve"> </w:t>
      </w:r>
      <w:r w:rsidR="005C69C9" w:rsidRPr="005D2801">
        <w:rPr>
          <w:rFonts w:ascii="Times New Roman" w:hAnsi="Times New Roman" w:cs="Times New Roman"/>
          <w:sz w:val="24"/>
          <w:szCs w:val="24"/>
        </w:rPr>
        <w:t>ievērojot VBN 36. un 38.punkt</w:t>
      </w:r>
      <w:r w:rsidR="00967237" w:rsidRPr="005D2801">
        <w:rPr>
          <w:rFonts w:ascii="Times New Roman" w:hAnsi="Times New Roman" w:cs="Times New Roman"/>
          <w:sz w:val="24"/>
          <w:szCs w:val="24"/>
        </w:rPr>
        <w:t>u</w:t>
      </w:r>
      <w:r w:rsidR="005C69C9" w:rsidRPr="005D2801">
        <w:rPr>
          <w:rFonts w:ascii="Times New Roman" w:hAnsi="Times New Roman" w:cs="Times New Roman"/>
          <w:sz w:val="24"/>
          <w:szCs w:val="24"/>
        </w:rPr>
        <w:t xml:space="preserve"> apakšpunktos noteiktās prasības un speciālajos būvnoteikumos noteiktās prasības</w:t>
      </w:r>
      <w:r w:rsidR="00676805" w:rsidRPr="005D2801">
        <w:rPr>
          <w:rFonts w:ascii="Times New Roman" w:hAnsi="Times New Roman" w:cs="Times New Roman"/>
          <w:sz w:val="24"/>
          <w:szCs w:val="24"/>
        </w:rPr>
        <w:t>;</w:t>
      </w:r>
    </w:p>
    <w:p w14:paraId="1A5971C8" w14:textId="44BA1928" w:rsidR="00676805" w:rsidRPr="005D2801" w:rsidRDefault="00D4335E" w:rsidP="008A163D">
      <w:pPr>
        <w:tabs>
          <w:tab w:val="left" w:pos="851"/>
        </w:tabs>
        <w:spacing w:after="0"/>
        <w:jc w:val="both"/>
        <w:rPr>
          <w:rFonts w:ascii="Times New Roman" w:hAnsi="Times New Roman" w:cs="Times New Roman"/>
          <w:sz w:val="24"/>
          <w:szCs w:val="24"/>
        </w:rPr>
      </w:pPr>
      <w:r w:rsidRPr="005D2801">
        <w:rPr>
          <w:rFonts w:ascii="Times New Roman" w:hAnsi="Times New Roman" w:cs="Times New Roman"/>
          <w:sz w:val="24"/>
          <w:szCs w:val="24"/>
        </w:rPr>
        <w:t>5.4.</w:t>
      </w:r>
      <w:r w:rsidR="003B51A2" w:rsidRPr="005D2801">
        <w:rPr>
          <w:rFonts w:ascii="Times New Roman" w:hAnsi="Times New Roman" w:cs="Times New Roman"/>
          <w:sz w:val="24"/>
          <w:szCs w:val="24"/>
        </w:rPr>
        <w:t>1.</w:t>
      </w:r>
      <w:r w:rsidRPr="005D2801">
        <w:rPr>
          <w:rFonts w:ascii="Times New Roman" w:hAnsi="Times New Roman" w:cs="Times New Roman"/>
          <w:sz w:val="24"/>
          <w:szCs w:val="24"/>
        </w:rPr>
        <w:t>2.</w:t>
      </w:r>
      <w:r w:rsidR="008A163D">
        <w:rPr>
          <w:rFonts w:ascii="Times New Roman" w:hAnsi="Times New Roman" w:cs="Times New Roman"/>
          <w:sz w:val="24"/>
          <w:szCs w:val="24"/>
        </w:rPr>
        <w:tab/>
      </w:r>
      <w:r w:rsidR="00967237" w:rsidRPr="005D2801">
        <w:rPr>
          <w:rFonts w:ascii="Times New Roman" w:hAnsi="Times New Roman" w:cs="Times New Roman"/>
          <w:sz w:val="24"/>
          <w:szCs w:val="24"/>
        </w:rPr>
        <w:t>b</w:t>
      </w:r>
      <w:r w:rsidR="00676805" w:rsidRPr="005D2801">
        <w:rPr>
          <w:rFonts w:ascii="Times New Roman" w:hAnsi="Times New Roman" w:cs="Times New Roman"/>
          <w:sz w:val="24"/>
          <w:szCs w:val="24"/>
        </w:rPr>
        <w:t>ūvdarbu vadīšanā</w:t>
      </w:r>
      <w:r w:rsidR="00C118D2" w:rsidRPr="005D2801">
        <w:rPr>
          <w:rFonts w:ascii="Times New Roman" w:hAnsi="Times New Roman" w:cs="Times New Roman"/>
          <w:sz w:val="24"/>
          <w:szCs w:val="24"/>
        </w:rPr>
        <w:t>: ievērojot VBN 100.punkta apakšpunktos noteiktās prasības</w:t>
      </w:r>
      <w:r w:rsidR="00967237" w:rsidRPr="005D2801">
        <w:rPr>
          <w:rFonts w:ascii="Times New Roman" w:hAnsi="Times New Roman" w:cs="Times New Roman"/>
          <w:sz w:val="24"/>
          <w:szCs w:val="24"/>
        </w:rPr>
        <w:t>;</w:t>
      </w:r>
    </w:p>
    <w:p w14:paraId="0881F76A" w14:textId="6071B472" w:rsidR="00493267" w:rsidRPr="005D2801" w:rsidRDefault="00D4335E" w:rsidP="008A163D">
      <w:pPr>
        <w:tabs>
          <w:tab w:val="left" w:pos="851"/>
        </w:tabs>
        <w:spacing w:after="0"/>
        <w:jc w:val="both"/>
        <w:rPr>
          <w:rFonts w:ascii="Times New Roman" w:hAnsi="Times New Roman" w:cs="Times New Roman"/>
          <w:sz w:val="24"/>
          <w:szCs w:val="24"/>
        </w:rPr>
      </w:pPr>
      <w:r w:rsidRPr="005D2801">
        <w:rPr>
          <w:rFonts w:ascii="Times New Roman" w:hAnsi="Times New Roman" w:cs="Times New Roman"/>
          <w:sz w:val="24"/>
          <w:szCs w:val="24"/>
        </w:rPr>
        <w:t>5.4.</w:t>
      </w:r>
      <w:r w:rsidR="003B51A2" w:rsidRPr="005D2801">
        <w:rPr>
          <w:rFonts w:ascii="Times New Roman" w:hAnsi="Times New Roman" w:cs="Times New Roman"/>
          <w:sz w:val="24"/>
          <w:szCs w:val="24"/>
        </w:rPr>
        <w:t>1.</w:t>
      </w:r>
      <w:r w:rsidRPr="005D2801">
        <w:rPr>
          <w:rFonts w:ascii="Times New Roman" w:hAnsi="Times New Roman" w:cs="Times New Roman"/>
          <w:sz w:val="24"/>
          <w:szCs w:val="24"/>
        </w:rPr>
        <w:t>3.</w:t>
      </w:r>
      <w:r w:rsidR="008A163D">
        <w:rPr>
          <w:rFonts w:ascii="Times New Roman" w:hAnsi="Times New Roman" w:cs="Times New Roman"/>
          <w:sz w:val="24"/>
          <w:szCs w:val="24"/>
        </w:rPr>
        <w:tab/>
      </w:r>
      <w:r w:rsidR="00641805" w:rsidRPr="005D2801">
        <w:rPr>
          <w:rFonts w:ascii="Times New Roman" w:hAnsi="Times New Roman" w:cs="Times New Roman"/>
          <w:sz w:val="24"/>
          <w:szCs w:val="24"/>
        </w:rPr>
        <w:t>bū</w:t>
      </w:r>
      <w:r w:rsidR="00DF5F24" w:rsidRPr="005D2801">
        <w:rPr>
          <w:rFonts w:ascii="Times New Roman" w:hAnsi="Times New Roman" w:cs="Times New Roman"/>
          <w:sz w:val="24"/>
          <w:szCs w:val="24"/>
        </w:rPr>
        <w:t>v</w:t>
      </w:r>
      <w:r w:rsidR="00641805" w:rsidRPr="005D2801">
        <w:rPr>
          <w:rFonts w:ascii="Times New Roman" w:hAnsi="Times New Roman" w:cs="Times New Roman"/>
          <w:sz w:val="24"/>
          <w:szCs w:val="24"/>
        </w:rPr>
        <w:t>uzraudzībā</w:t>
      </w:r>
      <w:r w:rsidR="00493267" w:rsidRPr="005D2801">
        <w:rPr>
          <w:rFonts w:ascii="Times New Roman" w:hAnsi="Times New Roman" w:cs="Times New Roman"/>
          <w:sz w:val="24"/>
          <w:szCs w:val="24"/>
        </w:rPr>
        <w:t>: ievērojot VBN 125.punkta apakšpunktos noteiktās prasības</w:t>
      </w:r>
      <w:r w:rsidR="00490CF9" w:rsidRPr="005D2801">
        <w:rPr>
          <w:rFonts w:ascii="Times New Roman" w:hAnsi="Times New Roman" w:cs="Times New Roman"/>
          <w:sz w:val="24"/>
          <w:szCs w:val="24"/>
        </w:rPr>
        <w:t>.</w:t>
      </w:r>
    </w:p>
    <w:p w14:paraId="296FA0D0" w14:textId="77777777" w:rsidR="0064741B" w:rsidRPr="0064741B" w:rsidRDefault="0064741B" w:rsidP="008A163D">
      <w:pPr>
        <w:tabs>
          <w:tab w:val="left" w:pos="851"/>
        </w:tabs>
        <w:spacing w:after="0"/>
        <w:jc w:val="both"/>
        <w:rPr>
          <w:rFonts w:ascii="Times New Roman" w:hAnsi="Times New Roman" w:cs="Times New Roman"/>
          <w:sz w:val="16"/>
          <w:szCs w:val="16"/>
        </w:rPr>
      </w:pPr>
    </w:p>
    <w:p w14:paraId="4A37C8FD" w14:textId="073C254D" w:rsidR="00490CF9" w:rsidRPr="005D2801" w:rsidRDefault="00C13A43" w:rsidP="008A163D">
      <w:pPr>
        <w:tabs>
          <w:tab w:val="left" w:pos="851"/>
        </w:tabs>
        <w:spacing w:after="0"/>
        <w:jc w:val="both"/>
        <w:rPr>
          <w:rFonts w:ascii="Times New Roman" w:hAnsi="Times New Roman" w:cs="Times New Roman"/>
          <w:sz w:val="24"/>
          <w:szCs w:val="24"/>
        </w:rPr>
      </w:pPr>
      <w:r w:rsidRPr="005D2801">
        <w:rPr>
          <w:rFonts w:ascii="Times New Roman" w:hAnsi="Times New Roman" w:cs="Times New Roman"/>
          <w:sz w:val="24"/>
          <w:szCs w:val="24"/>
        </w:rPr>
        <w:t>5.</w:t>
      </w:r>
      <w:r w:rsidR="002B0560" w:rsidRPr="005D2801">
        <w:rPr>
          <w:rFonts w:ascii="Times New Roman" w:hAnsi="Times New Roman" w:cs="Times New Roman"/>
          <w:sz w:val="24"/>
          <w:szCs w:val="24"/>
        </w:rPr>
        <w:t>4.</w:t>
      </w:r>
      <w:r w:rsidR="00EE7D62" w:rsidRPr="005D2801">
        <w:rPr>
          <w:rFonts w:ascii="Times New Roman" w:hAnsi="Times New Roman" w:cs="Times New Roman"/>
          <w:sz w:val="24"/>
          <w:szCs w:val="24"/>
        </w:rPr>
        <w:t>2</w:t>
      </w:r>
      <w:r w:rsidRPr="005D2801">
        <w:rPr>
          <w:rFonts w:ascii="Times New Roman" w:hAnsi="Times New Roman" w:cs="Times New Roman"/>
          <w:sz w:val="24"/>
          <w:szCs w:val="24"/>
        </w:rPr>
        <w:t xml:space="preserve">. </w:t>
      </w:r>
      <w:r w:rsidR="00EE7D62" w:rsidRPr="005D2801">
        <w:rPr>
          <w:rFonts w:ascii="Times New Roman" w:hAnsi="Times New Roman" w:cs="Times New Roman"/>
          <w:sz w:val="24"/>
          <w:szCs w:val="24"/>
        </w:rPr>
        <w:t>Speciālajos būvnoteikumos noteiktās prasības attiecīgajiem speciālistiem.</w:t>
      </w:r>
    </w:p>
    <w:p w14:paraId="0D2539EC" w14:textId="270C9B66" w:rsidR="002125EF" w:rsidRPr="005D2801" w:rsidRDefault="002125EF" w:rsidP="00164869">
      <w:pPr>
        <w:pStyle w:val="ListParagraph"/>
        <w:spacing w:after="0"/>
        <w:ind w:left="426"/>
        <w:jc w:val="both"/>
        <w:rPr>
          <w:rFonts w:ascii="Times New Roman" w:hAnsi="Times New Roman" w:cs="Times New Roman"/>
          <w:sz w:val="24"/>
          <w:szCs w:val="24"/>
        </w:rPr>
      </w:pPr>
    </w:p>
    <w:p w14:paraId="277B0820" w14:textId="77777777" w:rsidR="00967237" w:rsidRPr="00AE6AD3" w:rsidRDefault="00967237" w:rsidP="00025E07">
      <w:pPr>
        <w:jc w:val="both"/>
        <w:rPr>
          <w:rFonts w:ascii="Times New Roman" w:hAnsi="Times New Roman" w:cs="Times New Roman"/>
          <w:sz w:val="24"/>
          <w:szCs w:val="24"/>
        </w:rPr>
      </w:pPr>
    </w:p>
    <w:bookmarkEnd w:id="2"/>
    <w:p w14:paraId="75018BB6" w14:textId="17C13DA1" w:rsidR="00341062" w:rsidRPr="00AE6AD3" w:rsidRDefault="00AE6AD3" w:rsidP="00025E07">
      <w:pPr>
        <w:jc w:val="both"/>
        <w:rPr>
          <w:rFonts w:ascii="Times New Roman" w:hAnsi="Times New Roman" w:cs="Times New Roman"/>
          <w:sz w:val="24"/>
          <w:szCs w:val="24"/>
        </w:rPr>
      </w:pPr>
      <w:r w:rsidRPr="00AE6AD3">
        <w:rPr>
          <w:rFonts w:ascii="Times New Roman" w:hAnsi="Times New Roman" w:cs="Times New Roman"/>
          <w:sz w:val="24"/>
          <w:szCs w:val="24"/>
        </w:rPr>
        <w:t xml:space="preserve">Saskaņots ar KP </w:t>
      </w:r>
      <w:r w:rsidR="00AD2E84">
        <w:rPr>
          <w:rFonts w:ascii="Times New Roman" w:hAnsi="Times New Roman" w:cs="Times New Roman"/>
          <w:sz w:val="24"/>
          <w:szCs w:val="24"/>
        </w:rPr>
        <w:t>11.07.2022.</w:t>
      </w:r>
    </w:p>
    <w:sectPr w:rsidR="00341062" w:rsidRPr="00AE6AD3" w:rsidSect="00DF67BF">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54564"/>
    <w:multiLevelType w:val="hybridMultilevel"/>
    <w:tmpl w:val="B1A6D472"/>
    <w:lvl w:ilvl="0" w:tplc="5184ABAA">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067444F"/>
    <w:multiLevelType w:val="multilevel"/>
    <w:tmpl w:val="7EBA11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10656D"/>
    <w:multiLevelType w:val="multilevel"/>
    <w:tmpl w:val="B95222C0"/>
    <w:lvl w:ilvl="0">
      <w:start w:val="2"/>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B01876"/>
    <w:multiLevelType w:val="hybridMultilevel"/>
    <w:tmpl w:val="A29CAEF2"/>
    <w:lvl w:ilvl="0" w:tplc="4A04CEF2">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70"/>
    <w:rsid w:val="00001F2C"/>
    <w:rsid w:val="00007278"/>
    <w:rsid w:val="00024624"/>
    <w:rsid w:val="00025E07"/>
    <w:rsid w:val="00025ECE"/>
    <w:rsid w:val="000270D9"/>
    <w:rsid w:val="00030FB2"/>
    <w:rsid w:val="000374D6"/>
    <w:rsid w:val="00037DB0"/>
    <w:rsid w:val="00041151"/>
    <w:rsid w:val="00071667"/>
    <w:rsid w:val="00075F96"/>
    <w:rsid w:val="00080474"/>
    <w:rsid w:val="00081059"/>
    <w:rsid w:val="0008433B"/>
    <w:rsid w:val="00091CB0"/>
    <w:rsid w:val="000944CA"/>
    <w:rsid w:val="000965BE"/>
    <w:rsid w:val="000B0917"/>
    <w:rsid w:val="000B26CE"/>
    <w:rsid w:val="000B3D3B"/>
    <w:rsid w:val="000C4EE5"/>
    <w:rsid w:val="000C5D1D"/>
    <w:rsid w:val="000C68B1"/>
    <w:rsid w:val="000D156D"/>
    <w:rsid w:val="000E3BD8"/>
    <w:rsid w:val="000E73A4"/>
    <w:rsid w:val="000F1AA3"/>
    <w:rsid w:val="000F593A"/>
    <w:rsid w:val="0011143F"/>
    <w:rsid w:val="0011665B"/>
    <w:rsid w:val="00123358"/>
    <w:rsid w:val="00132320"/>
    <w:rsid w:val="001402FB"/>
    <w:rsid w:val="00142993"/>
    <w:rsid w:val="00144BA9"/>
    <w:rsid w:val="00152F28"/>
    <w:rsid w:val="00156F74"/>
    <w:rsid w:val="00164869"/>
    <w:rsid w:val="00165BC5"/>
    <w:rsid w:val="00177455"/>
    <w:rsid w:val="00181629"/>
    <w:rsid w:val="00182DD7"/>
    <w:rsid w:val="001843D8"/>
    <w:rsid w:val="00186B5B"/>
    <w:rsid w:val="00192841"/>
    <w:rsid w:val="001A2E73"/>
    <w:rsid w:val="001B66D6"/>
    <w:rsid w:val="001B77D5"/>
    <w:rsid w:val="001C14DF"/>
    <w:rsid w:val="001C79A1"/>
    <w:rsid w:val="001D3C6C"/>
    <w:rsid w:val="001E2CF3"/>
    <w:rsid w:val="001E476D"/>
    <w:rsid w:val="001F0470"/>
    <w:rsid w:val="001F14C5"/>
    <w:rsid w:val="001F2327"/>
    <w:rsid w:val="001F59E5"/>
    <w:rsid w:val="001F5DC3"/>
    <w:rsid w:val="001F729F"/>
    <w:rsid w:val="0020624F"/>
    <w:rsid w:val="0021082C"/>
    <w:rsid w:val="002125EF"/>
    <w:rsid w:val="00212DF7"/>
    <w:rsid w:val="0022303D"/>
    <w:rsid w:val="00227571"/>
    <w:rsid w:val="0024083F"/>
    <w:rsid w:val="002467C4"/>
    <w:rsid w:val="00250BBE"/>
    <w:rsid w:val="0025285C"/>
    <w:rsid w:val="00254D40"/>
    <w:rsid w:val="00260423"/>
    <w:rsid w:val="00260DA6"/>
    <w:rsid w:val="002626F6"/>
    <w:rsid w:val="002669D4"/>
    <w:rsid w:val="00270BF7"/>
    <w:rsid w:val="002743F8"/>
    <w:rsid w:val="00283B8B"/>
    <w:rsid w:val="00297EE7"/>
    <w:rsid w:val="002A5797"/>
    <w:rsid w:val="002A5A1E"/>
    <w:rsid w:val="002B0560"/>
    <w:rsid w:val="002B2BE2"/>
    <w:rsid w:val="002B3265"/>
    <w:rsid w:val="002B4E8B"/>
    <w:rsid w:val="002B5D5D"/>
    <w:rsid w:val="002C026E"/>
    <w:rsid w:val="002C4EA2"/>
    <w:rsid w:val="002D46D4"/>
    <w:rsid w:val="002E3663"/>
    <w:rsid w:val="002E59E6"/>
    <w:rsid w:val="002E5E75"/>
    <w:rsid w:val="002E6096"/>
    <w:rsid w:val="002F417A"/>
    <w:rsid w:val="00304C49"/>
    <w:rsid w:val="00310C12"/>
    <w:rsid w:val="00310E0E"/>
    <w:rsid w:val="00314F72"/>
    <w:rsid w:val="00320BD2"/>
    <w:rsid w:val="00322C97"/>
    <w:rsid w:val="00330C37"/>
    <w:rsid w:val="003311A7"/>
    <w:rsid w:val="00332887"/>
    <w:rsid w:val="00340F57"/>
    <w:rsid w:val="00341062"/>
    <w:rsid w:val="00346352"/>
    <w:rsid w:val="00347D35"/>
    <w:rsid w:val="0036325E"/>
    <w:rsid w:val="00365B75"/>
    <w:rsid w:val="003668FA"/>
    <w:rsid w:val="0036775C"/>
    <w:rsid w:val="00367F92"/>
    <w:rsid w:val="00374842"/>
    <w:rsid w:val="00375B89"/>
    <w:rsid w:val="0038006C"/>
    <w:rsid w:val="00381295"/>
    <w:rsid w:val="003A2A8E"/>
    <w:rsid w:val="003A3434"/>
    <w:rsid w:val="003A6536"/>
    <w:rsid w:val="003B2FD8"/>
    <w:rsid w:val="003B51A2"/>
    <w:rsid w:val="003B5A84"/>
    <w:rsid w:val="003D1B31"/>
    <w:rsid w:val="003D7BF1"/>
    <w:rsid w:val="003E2DB2"/>
    <w:rsid w:val="00400661"/>
    <w:rsid w:val="004066AB"/>
    <w:rsid w:val="00422C46"/>
    <w:rsid w:val="00424CA0"/>
    <w:rsid w:val="00436EC4"/>
    <w:rsid w:val="00451629"/>
    <w:rsid w:val="00452EB7"/>
    <w:rsid w:val="004535ED"/>
    <w:rsid w:val="00454048"/>
    <w:rsid w:val="00460E2B"/>
    <w:rsid w:val="00462F42"/>
    <w:rsid w:val="00465027"/>
    <w:rsid w:val="00466FC4"/>
    <w:rsid w:val="00471962"/>
    <w:rsid w:val="00473905"/>
    <w:rsid w:val="00480214"/>
    <w:rsid w:val="00487301"/>
    <w:rsid w:val="00490CF9"/>
    <w:rsid w:val="00493267"/>
    <w:rsid w:val="004A5F02"/>
    <w:rsid w:val="004B0808"/>
    <w:rsid w:val="004B15DA"/>
    <w:rsid w:val="004B4B1B"/>
    <w:rsid w:val="004C02DA"/>
    <w:rsid w:val="004C0DA6"/>
    <w:rsid w:val="004D23A8"/>
    <w:rsid w:val="004D49F9"/>
    <w:rsid w:val="004F1FD0"/>
    <w:rsid w:val="004F45B9"/>
    <w:rsid w:val="004F5434"/>
    <w:rsid w:val="004F7A08"/>
    <w:rsid w:val="00505DD7"/>
    <w:rsid w:val="00511009"/>
    <w:rsid w:val="00516407"/>
    <w:rsid w:val="00530F65"/>
    <w:rsid w:val="005324A9"/>
    <w:rsid w:val="00534FD1"/>
    <w:rsid w:val="005431AC"/>
    <w:rsid w:val="00550A2B"/>
    <w:rsid w:val="00551C7D"/>
    <w:rsid w:val="0056197F"/>
    <w:rsid w:val="00563BD0"/>
    <w:rsid w:val="00571F7E"/>
    <w:rsid w:val="0057578C"/>
    <w:rsid w:val="00575EA8"/>
    <w:rsid w:val="00585E5D"/>
    <w:rsid w:val="00592BF8"/>
    <w:rsid w:val="00593DEC"/>
    <w:rsid w:val="005A067B"/>
    <w:rsid w:val="005A3A42"/>
    <w:rsid w:val="005B007F"/>
    <w:rsid w:val="005B258F"/>
    <w:rsid w:val="005B5CC3"/>
    <w:rsid w:val="005B5F02"/>
    <w:rsid w:val="005C1BD4"/>
    <w:rsid w:val="005C69C9"/>
    <w:rsid w:val="005C7852"/>
    <w:rsid w:val="005D03FD"/>
    <w:rsid w:val="005D2801"/>
    <w:rsid w:val="005D7A8D"/>
    <w:rsid w:val="005E4C00"/>
    <w:rsid w:val="005F6AD2"/>
    <w:rsid w:val="005F79D6"/>
    <w:rsid w:val="00601264"/>
    <w:rsid w:val="0061195D"/>
    <w:rsid w:val="00614A17"/>
    <w:rsid w:val="0062631F"/>
    <w:rsid w:val="00630AEF"/>
    <w:rsid w:val="006313D6"/>
    <w:rsid w:val="00635EDC"/>
    <w:rsid w:val="00641805"/>
    <w:rsid w:val="00643D57"/>
    <w:rsid w:val="0064741B"/>
    <w:rsid w:val="00652569"/>
    <w:rsid w:val="00652A08"/>
    <w:rsid w:val="00665BB6"/>
    <w:rsid w:val="00676805"/>
    <w:rsid w:val="00685881"/>
    <w:rsid w:val="00687904"/>
    <w:rsid w:val="00695013"/>
    <w:rsid w:val="006A51D8"/>
    <w:rsid w:val="006B05EF"/>
    <w:rsid w:val="006B06C1"/>
    <w:rsid w:val="006B4A2D"/>
    <w:rsid w:val="006C2F1E"/>
    <w:rsid w:val="006D08EA"/>
    <w:rsid w:val="006D77E1"/>
    <w:rsid w:val="006D7854"/>
    <w:rsid w:val="006E079E"/>
    <w:rsid w:val="006E17EA"/>
    <w:rsid w:val="006E4228"/>
    <w:rsid w:val="006E5AD6"/>
    <w:rsid w:val="006E60CE"/>
    <w:rsid w:val="006F21CB"/>
    <w:rsid w:val="006F3F3F"/>
    <w:rsid w:val="006F731F"/>
    <w:rsid w:val="00715448"/>
    <w:rsid w:val="00720953"/>
    <w:rsid w:val="007210E8"/>
    <w:rsid w:val="00726D87"/>
    <w:rsid w:val="00733276"/>
    <w:rsid w:val="00734065"/>
    <w:rsid w:val="00735D3D"/>
    <w:rsid w:val="00740A9C"/>
    <w:rsid w:val="00744816"/>
    <w:rsid w:val="007470B3"/>
    <w:rsid w:val="00750F57"/>
    <w:rsid w:val="007521B0"/>
    <w:rsid w:val="00757CEA"/>
    <w:rsid w:val="007721FA"/>
    <w:rsid w:val="0078378E"/>
    <w:rsid w:val="00793426"/>
    <w:rsid w:val="007A36DF"/>
    <w:rsid w:val="007A47E0"/>
    <w:rsid w:val="007A489C"/>
    <w:rsid w:val="007C2124"/>
    <w:rsid w:val="007C2C64"/>
    <w:rsid w:val="007D5B4E"/>
    <w:rsid w:val="007E0337"/>
    <w:rsid w:val="007F624B"/>
    <w:rsid w:val="008004F7"/>
    <w:rsid w:val="00801FD8"/>
    <w:rsid w:val="00806874"/>
    <w:rsid w:val="008124B7"/>
    <w:rsid w:val="008229A0"/>
    <w:rsid w:val="00823898"/>
    <w:rsid w:val="008308E8"/>
    <w:rsid w:val="00831990"/>
    <w:rsid w:val="008373AD"/>
    <w:rsid w:val="00843B64"/>
    <w:rsid w:val="00854351"/>
    <w:rsid w:val="00855476"/>
    <w:rsid w:val="0087260F"/>
    <w:rsid w:val="00881525"/>
    <w:rsid w:val="00887119"/>
    <w:rsid w:val="00890170"/>
    <w:rsid w:val="00891071"/>
    <w:rsid w:val="00891342"/>
    <w:rsid w:val="00896141"/>
    <w:rsid w:val="008A05A2"/>
    <w:rsid w:val="008A163D"/>
    <w:rsid w:val="008A2460"/>
    <w:rsid w:val="008A2F93"/>
    <w:rsid w:val="008A5906"/>
    <w:rsid w:val="008A5B64"/>
    <w:rsid w:val="008A5FC3"/>
    <w:rsid w:val="008A6C75"/>
    <w:rsid w:val="008A703A"/>
    <w:rsid w:val="008B2406"/>
    <w:rsid w:val="008C729C"/>
    <w:rsid w:val="008D69D1"/>
    <w:rsid w:val="008E7433"/>
    <w:rsid w:val="008E7A65"/>
    <w:rsid w:val="008F19E8"/>
    <w:rsid w:val="00902004"/>
    <w:rsid w:val="009024AC"/>
    <w:rsid w:val="00903F18"/>
    <w:rsid w:val="009116D1"/>
    <w:rsid w:val="009218BD"/>
    <w:rsid w:val="00922555"/>
    <w:rsid w:val="00923E00"/>
    <w:rsid w:val="00927B2F"/>
    <w:rsid w:val="00932C43"/>
    <w:rsid w:val="00935A5A"/>
    <w:rsid w:val="00936DA2"/>
    <w:rsid w:val="009405BE"/>
    <w:rsid w:val="009438C8"/>
    <w:rsid w:val="00946529"/>
    <w:rsid w:val="00960F88"/>
    <w:rsid w:val="00964C6C"/>
    <w:rsid w:val="00967237"/>
    <w:rsid w:val="00971C57"/>
    <w:rsid w:val="00974742"/>
    <w:rsid w:val="00977F9E"/>
    <w:rsid w:val="00991819"/>
    <w:rsid w:val="00992BF9"/>
    <w:rsid w:val="00994787"/>
    <w:rsid w:val="00995482"/>
    <w:rsid w:val="009A09F8"/>
    <w:rsid w:val="009A35A3"/>
    <w:rsid w:val="009A54C0"/>
    <w:rsid w:val="009B3956"/>
    <w:rsid w:val="009B61E6"/>
    <w:rsid w:val="009C2A4D"/>
    <w:rsid w:val="009C2F4B"/>
    <w:rsid w:val="009C439C"/>
    <w:rsid w:val="009D0A79"/>
    <w:rsid w:val="009E4E9E"/>
    <w:rsid w:val="009E5E01"/>
    <w:rsid w:val="009F302F"/>
    <w:rsid w:val="009F4823"/>
    <w:rsid w:val="00A01124"/>
    <w:rsid w:val="00A058CF"/>
    <w:rsid w:val="00A060D6"/>
    <w:rsid w:val="00A2747C"/>
    <w:rsid w:val="00A27D79"/>
    <w:rsid w:val="00A36814"/>
    <w:rsid w:val="00A43E15"/>
    <w:rsid w:val="00A44039"/>
    <w:rsid w:val="00A45283"/>
    <w:rsid w:val="00A533A6"/>
    <w:rsid w:val="00A54CDB"/>
    <w:rsid w:val="00A6083C"/>
    <w:rsid w:val="00A70191"/>
    <w:rsid w:val="00A7205D"/>
    <w:rsid w:val="00A759DC"/>
    <w:rsid w:val="00A75BD6"/>
    <w:rsid w:val="00A85288"/>
    <w:rsid w:val="00A87A2A"/>
    <w:rsid w:val="00A91086"/>
    <w:rsid w:val="00A96C36"/>
    <w:rsid w:val="00A97802"/>
    <w:rsid w:val="00AA1493"/>
    <w:rsid w:val="00AB1F14"/>
    <w:rsid w:val="00AC3CC5"/>
    <w:rsid w:val="00AD2E84"/>
    <w:rsid w:val="00AD3EEA"/>
    <w:rsid w:val="00AE11B3"/>
    <w:rsid w:val="00AE6AD3"/>
    <w:rsid w:val="00AF0D0C"/>
    <w:rsid w:val="00AF1A9C"/>
    <w:rsid w:val="00B02391"/>
    <w:rsid w:val="00B06F01"/>
    <w:rsid w:val="00B166C2"/>
    <w:rsid w:val="00B357CB"/>
    <w:rsid w:val="00B37868"/>
    <w:rsid w:val="00B40D41"/>
    <w:rsid w:val="00B57C84"/>
    <w:rsid w:val="00B74856"/>
    <w:rsid w:val="00B74D4F"/>
    <w:rsid w:val="00B76366"/>
    <w:rsid w:val="00B7700C"/>
    <w:rsid w:val="00BA61DE"/>
    <w:rsid w:val="00BA6593"/>
    <w:rsid w:val="00BD0385"/>
    <w:rsid w:val="00BD75F3"/>
    <w:rsid w:val="00BE2A06"/>
    <w:rsid w:val="00BE38AE"/>
    <w:rsid w:val="00BE39D0"/>
    <w:rsid w:val="00BF018D"/>
    <w:rsid w:val="00BF0C00"/>
    <w:rsid w:val="00BF45D8"/>
    <w:rsid w:val="00BF6E0A"/>
    <w:rsid w:val="00BF7655"/>
    <w:rsid w:val="00C00412"/>
    <w:rsid w:val="00C0248D"/>
    <w:rsid w:val="00C02D77"/>
    <w:rsid w:val="00C05520"/>
    <w:rsid w:val="00C07351"/>
    <w:rsid w:val="00C118D2"/>
    <w:rsid w:val="00C132F0"/>
    <w:rsid w:val="00C13A43"/>
    <w:rsid w:val="00C322AD"/>
    <w:rsid w:val="00C347B2"/>
    <w:rsid w:val="00C40330"/>
    <w:rsid w:val="00C54764"/>
    <w:rsid w:val="00C65F61"/>
    <w:rsid w:val="00C85511"/>
    <w:rsid w:val="00C85868"/>
    <w:rsid w:val="00C87D66"/>
    <w:rsid w:val="00C92781"/>
    <w:rsid w:val="00CA43C3"/>
    <w:rsid w:val="00CA4467"/>
    <w:rsid w:val="00CA607C"/>
    <w:rsid w:val="00CB4E44"/>
    <w:rsid w:val="00CC3C4F"/>
    <w:rsid w:val="00CD2309"/>
    <w:rsid w:val="00CE3148"/>
    <w:rsid w:val="00CE3B1C"/>
    <w:rsid w:val="00CE4EB2"/>
    <w:rsid w:val="00CF4B0B"/>
    <w:rsid w:val="00D031BC"/>
    <w:rsid w:val="00D110F2"/>
    <w:rsid w:val="00D1129B"/>
    <w:rsid w:val="00D1418E"/>
    <w:rsid w:val="00D149CC"/>
    <w:rsid w:val="00D15B35"/>
    <w:rsid w:val="00D2304A"/>
    <w:rsid w:val="00D2314D"/>
    <w:rsid w:val="00D24124"/>
    <w:rsid w:val="00D25B5B"/>
    <w:rsid w:val="00D323F6"/>
    <w:rsid w:val="00D32E8C"/>
    <w:rsid w:val="00D33355"/>
    <w:rsid w:val="00D335A3"/>
    <w:rsid w:val="00D37590"/>
    <w:rsid w:val="00D40678"/>
    <w:rsid w:val="00D4335E"/>
    <w:rsid w:val="00D4452B"/>
    <w:rsid w:val="00D50FA0"/>
    <w:rsid w:val="00D51CFF"/>
    <w:rsid w:val="00D53098"/>
    <w:rsid w:val="00D6592E"/>
    <w:rsid w:val="00D65EE1"/>
    <w:rsid w:val="00D707E5"/>
    <w:rsid w:val="00D72BBD"/>
    <w:rsid w:val="00D72CB2"/>
    <w:rsid w:val="00D74E17"/>
    <w:rsid w:val="00D81087"/>
    <w:rsid w:val="00D9057F"/>
    <w:rsid w:val="00DA02B1"/>
    <w:rsid w:val="00DA0BA0"/>
    <w:rsid w:val="00DA27DD"/>
    <w:rsid w:val="00DB0018"/>
    <w:rsid w:val="00DB1106"/>
    <w:rsid w:val="00DB40D2"/>
    <w:rsid w:val="00DB64DA"/>
    <w:rsid w:val="00DC002A"/>
    <w:rsid w:val="00DC1774"/>
    <w:rsid w:val="00DC7FBD"/>
    <w:rsid w:val="00DD0925"/>
    <w:rsid w:val="00DD1272"/>
    <w:rsid w:val="00DD7A31"/>
    <w:rsid w:val="00DE0888"/>
    <w:rsid w:val="00DF5F24"/>
    <w:rsid w:val="00DF615E"/>
    <w:rsid w:val="00DF67BF"/>
    <w:rsid w:val="00DF6B58"/>
    <w:rsid w:val="00DF7D53"/>
    <w:rsid w:val="00E021E9"/>
    <w:rsid w:val="00E038F2"/>
    <w:rsid w:val="00E06977"/>
    <w:rsid w:val="00E15AAE"/>
    <w:rsid w:val="00E169E9"/>
    <w:rsid w:val="00E17AB5"/>
    <w:rsid w:val="00E233F5"/>
    <w:rsid w:val="00E23495"/>
    <w:rsid w:val="00E33651"/>
    <w:rsid w:val="00E349C2"/>
    <w:rsid w:val="00E40B42"/>
    <w:rsid w:val="00E43EC6"/>
    <w:rsid w:val="00E4598C"/>
    <w:rsid w:val="00E4654F"/>
    <w:rsid w:val="00E6043B"/>
    <w:rsid w:val="00E7322C"/>
    <w:rsid w:val="00E73FF2"/>
    <w:rsid w:val="00E77A56"/>
    <w:rsid w:val="00E860E3"/>
    <w:rsid w:val="00E90959"/>
    <w:rsid w:val="00EA0BCD"/>
    <w:rsid w:val="00EA3A13"/>
    <w:rsid w:val="00EA42C7"/>
    <w:rsid w:val="00EC5FDD"/>
    <w:rsid w:val="00ED1452"/>
    <w:rsid w:val="00ED6F27"/>
    <w:rsid w:val="00EE32C7"/>
    <w:rsid w:val="00EE7D62"/>
    <w:rsid w:val="00EE7DC6"/>
    <w:rsid w:val="00F042A3"/>
    <w:rsid w:val="00F06092"/>
    <w:rsid w:val="00F075D0"/>
    <w:rsid w:val="00F170DE"/>
    <w:rsid w:val="00F237E6"/>
    <w:rsid w:val="00F24A7B"/>
    <w:rsid w:val="00F26052"/>
    <w:rsid w:val="00F3117A"/>
    <w:rsid w:val="00F3385F"/>
    <w:rsid w:val="00F36238"/>
    <w:rsid w:val="00F52316"/>
    <w:rsid w:val="00F60A1E"/>
    <w:rsid w:val="00F641F6"/>
    <w:rsid w:val="00F64663"/>
    <w:rsid w:val="00F70BB4"/>
    <w:rsid w:val="00F7182E"/>
    <w:rsid w:val="00F72F2E"/>
    <w:rsid w:val="00F75BC4"/>
    <w:rsid w:val="00F80F92"/>
    <w:rsid w:val="00F83AE4"/>
    <w:rsid w:val="00F83D0B"/>
    <w:rsid w:val="00F854D6"/>
    <w:rsid w:val="00F90703"/>
    <w:rsid w:val="00F93820"/>
    <w:rsid w:val="00FA0F48"/>
    <w:rsid w:val="00FA10A6"/>
    <w:rsid w:val="00FA52BB"/>
    <w:rsid w:val="00FB08FE"/>
    <w:rsid w:val="00FB2280"/>
    <w:rsid w:val="00FB31C1"/>
    <w:rsid w:val="00FD0092"/>
    <w:rsid w:val="00FD7D0D"/>
    <w:rsid w:val="00FE1B50"/>
    <w:rsid w:val="00FE6D72"/>
    <w:rsid w:val="00FF051E"/>
    <w:rsid w:val="00FF06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C3DA"/>
  <w15:docId w15:val="{34638C33-647B-4700-9C32-983D1F89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68"/>
    <w:rPr>
      <w:rFonts w:ascii="Segoe UI" w:hAnsi="Segoe UI" w:cs="Segoe UI"/>
      <w:sz w:val="18"/>
      <w:szCs w:val="18"/>
    </w:rPr>
  </w:style>
  <w:style w:type="paragraph" w:styleId="ListParagraph">
    <w:name w:val="List Paragraph"/>
    <w:basedOn w:val="Normal"/>
    <w:uiPriority w:val="34"/>
    <w:qFormat/>
    <w:rsid w:val="00967237"/>
    <w:pPr>
      <w:ind w:left="720"/>
      <w:contextualSpacing/>
    </w:pPr>
  </w:style>
  <w:style w:type="paragraph" w:styleId="NoSpacing">
    <w:name w:val="No Spacing"/>
    <w:uiPriority w:val="1"/>
    <w:qFormat/>
    <w:rsid w:val="00D323F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91819"/>
    <w:rPr>
      <w:sz w:val="16"/>
      <w:szCs w:val="16"/>
    </w:rPr>
  </w:style>
  <w:style w:type="paragraph" w:styleId="CommentText">
    <w:name w:val="annotation text"/>
    <w:basedOn w:val="Normal"/>
    <w:link w:val="CommentTextChar"/>
    <w:uiPriority w:val="99"/>
    <w:semiHidden/>
    <w:unhideWhenUsed/>
    <w:rsid w:val="00991819"/>
    <w:pPr>
      <w:spacing w:line="240" w:lineRule="auto"/>
    </w:pPr>
    <w:rPr>
      <w:sz w:val="20"/>
      <w:szCs w:val="20"/>
    </w:rPr>
  </w:style>
  <w:style w:type="character" w:customStyle="1" w:styleId="CommentTextChar">
    <w:name w:val="Comment Text Char"/>
    <w:basedOn w:val="DefaultParagraphFont"/>
    <w:link w:val="CommentText"/>
    <w:uiPriority w:val="99"/>
    <w:semiHidden/>
    <w:rsid w:val="00991819"/>
    <w:rPr>
      <w:sz w:val="20"/>
      <w:szCs w:val="20"/>
    </w:rPr>
  </w:style>
  <w:style w:type="paragraph" w:styleId="CommentSubject">
    <w:name w:val="annotation subject"/>
    <w:basedOn w:val="CommentText"/>
    <w:next w:val="CommentText"/>
    <w:link w:val="CommentSubjectChar"/>
    <w:uiPriority w:val="99"/>
    <w:semiHidden/>
    <w:unhideWhenUsed/>
    <w:rsid w:val="00991819"/>
    <w:rPr>
      <w:b/>
      <w:bCs/>
    </w:rPr>
  </w:style>
  <w:style w:type="character" w:customStyle="1" w:styleId="CommentSubjectChar">
    <w:name w:val="Comment Subject Char"/>
    <w:basedOn w:val="CommentTextChar"/>
    <w:link w:val="CommentSubject"/>
    <w:uiPriority w:val="99"/>
    <w:semiHidden/>
    <w:rsid w:val="009918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7891">
      <w:bodyDiv w:val="1"/>
      <w:marLeft w:val="0"/>
      <w:marRight w:val="0"/>
      <w:marTop w:val="0"/>
      <w:marBottom w:val="0"/>
      <w:divBdr>
        <w:top w:val="none" w:sz="0" w:space="0" w:color="auto"/>
        <w:left w:val="none" w:sz="0" w:space="0" w:color="auto"/>
        <w:bottom w:val="none" w:sz="0" w:space="0" w:color="auto"/>
        <w:right w:val="none" w:sz="0" w:space="0" w:color="auto"/>
      </w:divBdr>
    </w:div>
    <w:div w:id="20376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620CB8E3026A42B50F293B420494B8" ma:contentTypeVersion="10" ma:contentTypeDescription="Izveidot jaunu dokumentu." ma:contentTypeScope="" ma:versionID="cc31ffdb45e3440efb51bb036e1abbcd">
  <xsd:schema xmlns:xsd="http://www.w3.org/2001/XMLSchema" xmlns:xs="http://www.w3.org/2001/XMLSchema" xmlns:p="http://schemas.microsoft.com/office/2006/metadata/properties" xmlns:ns3="b5e7199e-cb17-46a8-92b5-9ce1e2896604" xmlns:ns4="7fde2b5a-9563-4b51-8fe6-73fd6ae9f74d" targetNamespace="http://schemas.microsoft.com/office/2006/metadata/properties" ma:root="true" ma:fieldsID="37188c08345eb257958ff23e4237c33e" ns3:_="" ns4:_="">
    <xsd:import namespace="b5e7199e-cb17-46a8-92b5-9ce1e2896604"/>
    <xsd:import namespace="7fde2b5a-9563-4b51-8fe6-73fd6ae9f7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7199e-cb17-46a8-92b5-9ce1e2896604"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e2b5a-9563-4b51-8fe6-73fd6ae9f7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D0D1-0645-48FC-8C9C-E792419EE1B9}">
  <ds:schemaRefs>
    <ds:schemaRef ds:uri="http://schemas.microsoft.com/sharepoint/v3/contenttype/forms"/>
  </ds:schemaRefs>
</ds:datastoreItem>
</file>

<file path=customXml/itemProps2.xml><?xml version="1.0" encoding="utf-8"?>
<ds:datastoreItem xmlns:ds="http://schemas.openxmlformats.org/officeDocument/2006/customXml" ds:itemID="{73E27348-711D-4A17-9B30-CD7F5FBE00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A52D9A-D319-46A8-A5A1-9AD05E832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7199e-cb17-46a8-92b5-9ce1e2896604"/>
    <ds:schemaRef ds:uri="7fde2b5a-9563-4b51-8fe6-73fd6ae9f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15C3A-E218-439C-88C3-E60426CA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1715</Words>
  <Characters>9779</Characters>
  <Application>Microsoft Office Word</Application>
  <DocSecurity>0</DocSecurity>
  <Lines>81</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Riekstiņš</dc:creator>
  <cp:lastModifiedBy>Antonija</cp:lastModifiedBy>
  <cp:revision>7</cp:revision>
  <cp:lastPrinted>2019-10-14T11:35:00Z</cp:lastPrinted>
  <dcterms:created xsi:type="dcterms:W3CDTF">2022-08-09T10:41:00Z</dcterms:created>
  <dcterms:modified xsi:type="dcterms:W3CDTF">2022-09-05T07:52:00Z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0x010100E1620CB8E3026A42B50F293B420494B8</vt:lpwstr>
  </property>
</Properties>
</file>